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FED" w:rsidRPr="001C3A18" w:rsidRDefault="00BF5FED" w:rsidP="00BF5FED">
      <w:pPr>
        <w:pStyle w:val="ConsPlusNormal"/>
        <w:jc w:val="center"/>
        <w:outlineLvl w:val="1"/>
        <w:rPr>
          <w:rFonts w:ascii="Times New Roman" w:hAnsi="Times New Roman" w:cs="Times New Roman"/>
          <w:sz w:val="28"/>
          <w:szCs w:val="28"/>
        </w:rPr>
      </w:pPr>
      <w:bookmarkStart w:id="0" w:name="Par19506"/>
      <w:bookmarkEnd w:id="0"/>
      <w:r w:rsidRPr="001C3A18">
        <w:rPr>
          <w:rFonts w:ascii="Times New Roman" w:hAnsi="Times New Roman" w:cs="Times New Roman"/>
          <w:sz w:val="28"/>
          <w:szCs w:val="28"/>
        </w:rPr>
        <w:t>I. ПОЯСНИТЕЛЬНАЯ ЗАПИСКА</w:t>
      </w:r>
    </w:p>
    <w:p w:rsidR="00BF5FED" w:rsidRDefault="00BF5FED" w:rsidP="00BF5FED">
      <w:pPr>
        <w:pStyle w:val="ConsPlusNormal"/>
        <w:jc w:val="center"/>
      </w:pPr>
    </w:p>
    <w:p w:rsidR="00BF5FED" w:rsidRDefault="00BF5FED" w:rsidP="00BF5FED">
      <w:pPr>
        <w:pStyle w:val="ConsPlusNormal"/>
        <w:ind w:firstLine="540"/>
        <w:jc w:val="both"/>
        <w:rPr>
          <w:rFonts w:ascii="Times New Roman" w:hAnsi="Times New Roman" w:cs="Times New Roman"/>
          <w:sz w:val="28"/>
          <w:szCs w:val="28"/>
        </w:rPr>
      </w:pPr>
      <w:proofErr w:type="gramStart"/>
      <w:r w:rsidRPr="006E7C6F">
        <w:rPr>
          <w:rFonts w:ascii="Times New Roman" w:hAnsi="Times New Roman" w:cs="Times New Roman"/>
          <w:sz w:val="28"/>
          <w:szCs w:val="28"/>
        </w:rPr>
        <w:t xml:space="preserve">Программа составлена в соответствии с требованиями Федерального Закона от 10 декабря 1995 г. N 196-ФЗ  «О безопасности дорожного движения», Федерального Закона от 29 декабря 2012 г. N 273-ФЗ "Об образовании в Российской Федерации", на основе Примерной программы </w:t>
      </w:r>
      <w:r>
        <w:rPr>
          <w:rFonts w:ascii="Times New Roman" w:hAnsi="Times New Roman" w:cs="Times New Roman"/>
          <w:sz w:val="28"/>
          <w:szCs w:val="28"/>
        </w:rPr>
        <w:t>переподготовки</w:t>
      </w:r>
      <w:r w:rsidRPr="006E7C6F">
        <w:rPr>
          <w:rFonts w:ascii="Times New Roman" w:hAnsi="Times New Roman" w:cs="Times New Roman"/>
          <w:sz w:val="28"/>
          <w:szCs w:val="28"/>
        </w:rPr>
        <w:t xml:space="preserve"> водителей транспортных средств </w:t>
      </w:r>
      <w:r>
        <w:rPr>
          <w:rFonts w:ascii="Times New Roman" w:hAnsi="Times New Roman" w:cs="Times New Roman"/>
          <w:sz w:val="28"/>
          <w:szCs w:val="28"/>
        </w:rPr>
        <w:t>с категории «С</w:t>
      </w:r>
      <w:r w:rsidRPr="006E7C6F">
        <w:rPr>
          <w:rFonts w:ascii="Times New Roman" w:hAnsi="Times New Roman" w:cs="Times New Roman"/>
          <w:sz w:val="28"/>
          <w:szCs w:val="28"/>
        </w:rPr>
        <w:t>»</w:t>
      </w:r>
      <w:r>
        <w:rPr>
          <w:rFonts w:ascii="Times New Roman" w:hAnsi="Times New Roman" w:cs="Times New Roman"/>
          <w:sz w:val="28"/>
          <w:szCs w:val="28"/>
        </w:rPr>
        <w:t xml:space="preserve"> на категорию «</w:t>
      </w:r>
      <w:r>
        <w:rPr>
          <w:rFonts w:ascii="Times New Roman" w:hAnsi="Times New Roman" w:cs="Times New Roman"/>
          <w:sz w:val="28"/>
          <w:szCs w:val="28"/>
          <w:lang w:val="en-US"/>
        </w:rPr>
        <w:t>D</w:t>
      </w:r>
      <w:r>
        <w:rPr>
          <w:rFonts w:ascii="Times New Roman" w:hAnsi="Times New Roman" w:cs="Times New Roman"/>
          <w:sz w:val="28"/>
          <w:szCs w:val="28"/>
        </w:rPr>
        <w:t>»</w:t>
      </w:r>
      <w:r w:rsidRPr="006E7C6F">
        <w:rPr>
          <w:rFonts w:ascii="Times New Roman" w:hAnsi="Times New Roman" w:cs="Times New Roman"/>
          <w:sz w:val="28"/>
          <w:szCs w:val="28"/>
        </w:rPr>
        <w:t>, утвержденной Приказом Министерства образования  и науки Российской Федерации от 26 декабря 2013 г</w:t>
      </w:r>
      <w:proofErr w:type="gramEnd"/>
      <w:r w:rsidRPr="006E7C6F">
        <w:rPr>
          <w:rFonts w:ascii="Times New Roman" w:hAnsi="Times New Roman" w:cs="Times New Roman"/>
          <w:sz w:val="28"/>
          <w:szCs w:val="28"/>
        </w:rPr>
        <w:t>. N 1408.</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Содержание Программы представлено пояснительной запиской, учебным планом, рабочими программами учебных предметов, планируемыми результатами освоения Программы, условиями реализации Программы, системой оценки результатов освоения Программы, учебно-методическими материалами, обеспечивающими реализацию Программы.</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Учебный план содержит перечень учебных предметов специального и профессионального циклов с указанием времени, отводимого на освоение учебных предметов, включая время, отводимое на теоретические и практические занятия.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Специальный ци</w:t>
      </w:r>
      <w:proofErr w:type="gramStart"/>
      <w:r w:rsidRPr="006E6FAF">
        <w:rPr>
          <w:rFonts w:ascii="Times New Roman" w:hAnsi="Times New Roman" w:cs="Times New Roman"/>
          <w:sz w:val="28"/>
          <w:szCs w:val="28"/>
        </w:rPr>
        <w:t>кл вкл</w:t>
      </w:r>
      <w:proofErr w:type="gramEnd"/>
      <w:r w:rsidRPr="006E6FAF">
        <w:rPr>
          <w:rFonts w:ascii="Times New Roman" w:hAnsi="Times New Roman" w:cs="Times New Roman"/>
          <w:sz w:val="28"/>
          <w:szCs w:val="28"/>
        </w:rPr>
        <w:t>ючает учебные предметы:</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"Устройство и техническое обслуживание транспортных средств категории "D" как объектов управления";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"Основы управления транспортными средствами категории "D";</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"Вождение транспортных средств категории "D" (с механической трансмиссией/с автоматической трансмиссией)".</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Профессиональный ци</w:t>
      </w:r>
      <w:proofErr w:type="gramStart"/>
      <w:r w:rsidRPr="006E6FAF">
        <w:rPr>
          <w:rFonts w:ascii="Times New Roman" w:hAnsi="Times New Roman" w:cs="Times New Roman"/>
          <w:sz w:val="28"/>
          <w:szCs w:val="28"/>
        </w:rPr>
        <w:t>кл вкл</w:t>
      </w:r>
      <w:proofErr w:type="gramEnd"/>
      <w:r w:rsidRPr="006E6FAF">
        <w:rPr>
          <w:rFonts w:ascii="Times New Roman" w:hAnsi="Times New Roman" w:cs="Times New Roman"/>
          <w:sz w:val="28"/>
          <w:szCs w:val="28"/>
        </w:rPr>
        <w:t>ючает учебные предметы:</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"Организация и выполнение пассажирских перевозок автомобильным транспортом".</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Рабочие программы учебных предметов раскрывают рекомендуемую последовательность изучения разделов и тем, а также распределение учебных часов по разделам и темам.</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Условия реализации Программы содержат организационно-педагогические, кадровые, информационно-методические и материально-технические требования. Учебно-методические материалы обеспечивают реализацию Программы.</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Программа предусматривает достаточный для формирования, закрепления и развития практических навыков и компетенций объем практики.</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Программа может быть использована для профессиональной подготовки лиц с ограниченными возможностями здоровья при соблюдении условий, без которых невозможно или затруднительно освоение образовательных программ обучающимися с ограниченными возможностями здоровья.</w:t>
      </w:r>
    </w:p>
    <w:p w:rsidR="00BF5FED" w:rsidRPr="006E6FAF" w:rsidRDefault="00BF5FED" w:rsidP="00BF5FED">
      <w:pPr>
        <w:pStyle w:val="ConsPlusNormal"/>
        <w:jc w:val="both"/>
        <w:rPr>
          <w:rFonts w:ascii="Times New Roman" w:hAnsi="Times New Roman" w:cs="Times New Roman"/>
          <w:sz w:val="28"/>
          <w:szCs w:val="28"/>
        </w:rPr>
      </w:pPr>
    </w:p>
    <w:p w:rsidR="007B7B51" w:rsidRDefault="007B7B51" w:rsidP="00BF5FED">
      <w:pPr>
        <w:pStyle w:val="ConsPlusNormal"/>
        <w:jc w:val="center"/>
        <w:outlineLvl w:val="1"/>
        <w:rPr>
          <w:rFonts w:ascii="Times New Roman" w:hAnsi="Times New Roman" w:cs="Times New Roman"/>
          <w:sz w:val="28"/>
          <w:szCs w:val="28"/>
        </w:rPr>
      </w:pPr>
      <w:bookmarkStart w:id="1" w:name="Par19522"/>
      <w:bookmarkEnd w:id="1"/>
    </w:p>
    <w:p w:rsidR="00434E3F" w:rsidRDefault="00434E3F" w:rsidP="00BF5FED">
      <w:pPr>
        <w:pStyle w:val="ConsPlusNormal"/>
        <w:jc w:val="center"/>
        <w:outlineLvl w:val="1"/>
        <w:rPr>
          <w:rFonts w:ascii="Times New Roman" w:hAnsi="Times New Roman" w:cs="Times New Roman"/>
          <w:sz w:val="28"/>
          <w:szCs w:val="28"/>
        </w:rPr>
      </w:pPr>
    </w:p>
    <w:p w:rsidR="007B7B51" w:rsidRDefault="007B7B51" w:rsidP="00BF5FED">
      <w:pPr>
        <w:pStyle w:val="ConsPlusNormal"/>
        <w:jc w:val="center"/>
        <w:outlineLvl w:val="1"/>
        <w:rPr>
          <w:rFonts w:ascii="Times New Roman" w:hAnsi="Times New Roman" w:cs="Times New Roman"/>
          <w:sz w:val="28"/>
          <w:szCs w:val="28"/>
        </w:rPr>
      </w:pPr>
    </w:p>
    <w:p w:rsidR="00BF5FED" w:rsidRPr="006E6FAF" w:rsidRDefault="003A2E16" w:rsidP="00BF5FED">
      <w:pPr>
        <w:pStyle w:val="ConsPlusNormal"/>
        <w:jc w:val="center"/>
        <w:outlineLvl w:val="1"/>
        <w:rPr>
          <w:rFonts w:ascii="Times New Roman" w:hAnsi="Times New Roman" w:cs="Times New Roman"/>
          <w:sz w:val="28"/>
          <w:szCs w:val="28"/>
        </w:rPr>
      </w:pPr>
      <w:r w:rsidRPr="006E6FAF">
        <w:rPr>
          <w:rFonts w:ascii="Times New Roman" w:hAnsi="Times New Roman" w:cs="Times New Roman"/>
          <w:sz w:val="28"/>
          <w:szCs w:val="28"/>
        </w:rPr>
        <w:lastRenderedPageBreak/>
        <w:t xml:space="preserve">II. </w:t>
      </w:r>
      <w:r w:rsidR="00BF5FED" w:rsidRPr="006E6FAF">
        <w:rPr>
          <w:rFonts w:ascii="Times New Roman" w:hAnsi="Times New Roman" w:cs="Times New Roman"/>
          <w:sz w:val="28"/>
          <w:szCs w:val="28"/>
        </w:rPr>
        <w:t>УЧЕБНЫЙ ПЛАН</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jc w:val="right"/>
        <w:outlineLvl w:val="2"/>
        <w:rPr>
          <w:rFonts w:ascii="Times New Roman" w:hAnsi="Times New Roman" w:cs="Times New Roman"/>
          <w:sz w:val="28"/>
          <w:szCs w:val="28"/>
        </w:rPr>
      </w:pPr>
      <w:bookmarkStart w:id="2" w:name="Par19524"/>
      <w:bookmarkEnd w:id="2"/>
      <w:r w:rsidRPr="006E6FAF">
        <w:rPr>
          <w:rFonts w:ascii="Times New Roman" w:hAnsi="Times New Roman" w:cs="Times New Roman"/>
          <w:sz w:val="28"/>
          <w:szCs w:val="28"/>
        </w:rPr>
        <w:t>Таблица 1</w:t>
      </w:r>
    </w:p>
    <w:p w:rsidR="00BF5FED" w:rsidRPr="006E6FAF" w:rsidRDefault="00BF5FED" w:rsidP="00BF5FED">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579"/>
        <w:gridCol w:w="1250"/>
        <w:gridCol w:w="1405"/>
        <w:gridCol w:w="1405"/>
      </w:tblGrid>
      <w:tr w:rsidR="00BF5FED" w:rsidRPr="006E6FAF" w:rsidTr="00B84ED3">
        <w:tc>
          <w:tcPr>
            <w:tcW w:w="557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Учебные предметы</w:t>
            </w:r>
          </w:p>
        </w:tc>
        <w:tc>
          <w:tcPr>
            <w:tcW w:w="406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Количество часов</w:t>
            </w:r>
          </w:p>
        </w:tc>
      </w:tr>
      <w:tr w:rsidR="00BF5FED" w:rsidRPr="006E6FAF" w:rsidTr="00B84ED3">
        <w:tc>
          <w:tcPr>
            <w:tcW w:w="557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both"/>
              <w:rPr>
                <w:rFonts w:ascii="Times New Roman" w:hAnsi="Times New Roman" w:cs="Times New Roman"/>
                <w:sz w:val="28"/>
                <w:szCs w:val="28"/>
              </w:rPr>
            </w:pPr>
          </w:p>
        </w:tc>
        <w:tc>
          <w:tcPr>
            <w:tcW w:w="12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Всего</w:t>
            </w:r>
          </w:p>
        </w:tc>
        <w:tc>
          <w:tcPr>
            <w:tcW w:w="281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В том числе</w:t>
            </w:r>
          </w:p>
        </w:tc>
      </w:tr>
      <w:tr w:rsidR="00BF5FED" w:rsidRPr="006E6FAF" w:rsidTr="00B84ED3">
        <w:tc>
          <w:tcPr>
            <w:tcW w:w="557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both"/>
              <w:rPr>
                <w:rFonts w:ascii="Times New Roman" w:hAnsi="Times New Roman" w:cs="Times New Roman"/>
                <w:sz w:val="28"/>
                <w:szCs w:val="28"/>
              </w:rPr>
            </w:pPr>
          </w:p>
        </w:tc>
        <w:tc>
          <w:tcPr>
            <w:tcW w:w="12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both"/>
              <w:rPr>
                <w:rFonts w:ascii="Times New Roman" w:hAnsi="Times New Roman" w:cs="Times New Roman"/>
                <w:sz w:val="28"/>
                <w:szCs w:val="28"/>
              </w:rPr>
            </w:pP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Теоретические занятия</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Практические занятия</w:t>
            </w:r>
          </w:p>
        </w:tc>
      </w:tr>
      <w:tr w:rsidR="00BF5FED" w:rsidRPr="006E6FAF" w:rsidTr="00B84ED3">
        <w:tc>
          <w:tcPr>
            <w:tcW w:w="9639"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3"/>
              <w:rPr>
                <w:rFonts w:ascii="Times New Roman" w:hAnsi="Times New Roman" w:cs="Times New Roman"/>
                <w:sz w:val="28"/>
                <w:szCs w:val="28"/>
              </w:rPr>
            </w:pPr>
            <w:bookmarkStart w:id="3" w:name="Par19532"/>
            <w:bookmarkEnd w:id="3"/>
            <w:r w:rsidRPr="006E6FAF">
              <w:rPr>
                <w:rFonts w:ascii="Times New Roman" w:hAnsi="Times New Roman" w:cs="Times New Roman"/>
                <w:sz w:val="28"/>
                <w:szCs w:val="28"/>
              </w:rPr>
              <w:t>Учебные предметы специального цикла</w:t>
            </w:r>
          </w:p>
        </w:tc>
      </w:tr>
      <w:tr w:rsidR="00BF5FED" w:rsidRPr="006E6FAF" w:rsidTr="00B84ED3">
        <w:tc>
          <w:tcPr>
            <w:tcW w:w="55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Устройство и техническое обслуживание транспортных средств категории "D" как объектов управления.</w:t>
            </w:r>
          </w:p>
        </w:tc>
        <w:tc>
          <w:tcPr>
            <w:tcW w:w="12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44</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38</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6</w:t>
            </w:r>
          </w:p>
        </w:tc>
      </w:tr>
      <w:tr w:rsidR="00BF5FED" w:rsidRPr="006E6FAF" w:rsidTr="00B84ED3">
        <w:tc>
          <w:tcPr>
            <w:tcW w:w="55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Основы управления транспортными средствами категории "D"</w:t>
            </w:r>
          </w:p>
        </w:tc>
        <w:tc>
          <w:tcPr>
            <w:tcW w:w="12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12</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8</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r>
      <w:tr w:rsidR="00BF5FED" w:rsidRPr="006E6FAF" w:rsidTr="00B84ED3">
        <w:tc>
          <w:tcPr>
            <w:tcW w:w="55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Вождение транспортных средств категории "D" (с механической трансмиссией/с автоматической трансмиссией) &lt;1&gt;</w:t>
            </w:r>
          </w:p>
        </w:tc>
        <w:tc>
          <w:tcPr>
            <w:tcW w:w="12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40/38</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40/38</w:t>
            </w:r>
          </w:p>
        </w:tc>
      </w:tr>
      <w:tr w:rsidR="00BF5FED" w:rsidRPr="006E6FAF" w:rsidTr="00B84ED3">
        <w:tc>
          <w:tcPr>
            <w:tcW w:w="9639"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3"/>
              <w:rPr>
                <w:rFonts w:ascii="Times New Roman" w:hAnsi="Times New Roman" w:cs="Times New Roman"/>
                <w:sz w:val="28"/>
                <w:szCs w:val="28"/>
              </w:rPr>
            </w:pPr>
            <w:bookmarkStart w:id="4" w:name="Par19545"/>
            <w:bookmarkEnd w:id="4"/>
            <w:r w:rsidRPr="006E6FAF">
              <w:rPr>
                <w:rFonts w:ascii="Times New Roman" w:hAnsi="Times New Roman" w:cs="Times New Roman"/>
                <w:sz w:val="28"/>
                <w:szCs w:val="28"/>
              </w:rPr>
              <w:t>Учебные предметы профессионального цикла</w:t>
            </w:r>
          </w:p>
        </w:tc>
      </w:tr>
      <w:tr w:rsidR="00BF5FED" w:rsidRPr="006E6FAF" w:rsidTr="00B84ED3">
        <w:tc>
          <w:tcPr>
            <w:tcW w:w="55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Организация и выполнение пассажирских перевозок автомобильным транспортом</w:t>
            </w:r>
          </w:p>
        </w:tc>
        <w:tc>
          <w:tcPr>
            <w:tcW w:w="12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14</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14</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9639"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3"/>
              <w:rPr>
                <w:rFonts w:ascii="Times New Roman" w:hAnsi="Times New Roman" w:cs="Times New Roman"/>
                <w:sz w:val="28"/>
                <w:szCs w:val="28"/>
              </w:rPr>
            </w:pPr>
            <w:bookmarkStart w:id="5" w:name="Par19550"/>
            <w:bookmarkEnd w:id="5"/>
            <w:r w:rsidRPr="006E6FAF">
              <w:rPr>
                <w:rFonts w:ascii="Times New Roman" w:hAnsi="Times New Roman" w:cs="Times New Roman"/>
                <w:sz w:val="28"/>
                <w:szCs w:val="28"/>
              </w:rPr>
              <w:t>Квалификационный экзамен</w:t>
            </w:r>
          </w:p>
        </w:tc>
      </w:tr>
      <w:tr w:rsidR="00BF5FED" w:rsidRPr="006E6FAF" w:rsidTr="00B84ED3">
        <w:tc>
          <w:tcPr>
            <w:tcW w:w="55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Квалификационный экзамен</w:t>
            </w:r>
          </w:p>
        </w:tc>
        <w:tc>
          <w:tcPr>
            <w:tcW w:w="12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r>
      <w:tr w:rsidR="00BF5FED" w:rsidRPr="006E6FAF" w:rsidTr="00B84ED3">
        <w:tc>
          <w:tcPr>
            <w:tcW w:w="55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Итого</w:t>
            </w:r>
          </w:p>
        </w:tc>
        <w:tc>
          <w:tcPr>
            <w:tcW w:w="12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114/112</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62</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52/50</w:t>
            </w:r>
          </w:p>
        </w:tc>
      </w:tr>
    </w:tbl>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&lt;1&gt; Вождение проводится вне сетки учебного времени. По окончании обучения вождению на транспортном средстве с механической трансмиссией </w:t>
      </w:r>
      <w:proofErr w:type="gramStart"/>
      <w:r w:rsidRPr="006E6FAF">
        <w:rPr>
          <w:rFonts w:ascii="Times New Roman" w:hAnsi="Times New Roman" w:cs="Times New Roman"/>
          <w:sz w:val="28"/>
          <w:szCs w:val="28"/>
        </w:rPr>
        <w:t>обучающийся</w:t>
      </w:r>
      <w:proofErr w:type="gramEnd"/>
      <w:r w:rsidRPr="006E6FAF">
        <w:rPr>
          <w:rFonts w:ascii="Times New Roman" w:hAnsi="Times New Roman" w:cs="Times New Roman"/>
          <w:sz w:val="28"/>
          <w:szCs w:val="28"/>
        </w:rPr>
        <w:t xml:space="preserve"> допускается к сдаче квалификационного экзамена на транспортном средстве с механической трансмиссией. По окончании обучения вождению на транспортном средстве с автоматической трансмиссией </w:t>
      </w:r>
      <w:proofErr w:type="gramStart"/>
      <w:r w:rsidRPr="006E6FAF">
        <w:rPr>
          <w:rFonts w:ascii="Times New Roman" w:hAnsi="Times New Roman" w:cs="Times New Roman"/>
          <w:sz w:val="28"/>
          <w:szCs w:val="28"/>
        </w:rPr>
        <w:t>обучающийся</w:t>
      </w:r>
      <w:proofErr w:type="gramEnd"/>
      <w:r w:rsidRPr="006E6FAF">
        <w:rPr>
          <w:rFonts w:ascii="Times New Roman" w:hAnsi="Times New Roman" w:cs="Times New Roman"/>
          <w:sz w:val="28"/>
          <w:szCs w:val="28"/>
        </w:rPr>
        <w:t xml:space="preserve"> допускается к сдаче квалификационного экзамена на транспортном средстве с автоматической трансмиссией.</w:t>
      </w:r>
    </w:p>
    <w:p w:rsidR="00BF5FED" w:rsidRPr="006E6FAF" w:rsidRDefault="00BF5FED" w:rsidP="00BF5FED">
      <w:pPr>
        <w:pStyle w:val="ConsPlusNormal"/>
        <w:jc w:val="both"/>
        <w:rPr>
          <w:rFonts w:ascii="Times New Roman" w:hAnsi="Times New Roman" w:cs="Times New Roman"/>
          <w:sz w:val="28"/>
          <w:szCs w:val="28"/>
        </w:rPr>
      </w:pPr>
    </w:p>
    <w:p w:rsidR="00FF441C" w:rsidRDefault="00FF441C" w:rsidP="00BF5FED">
      <w:pPr>
        <w:pStyle w:val="ConsPlusNormal"/>
        <w:jc w:val="center"/>
        <w:outlineLvl w:val="1"/>
        <w:rPr>
          <w:rFonts w:ascii="Times New Roman" w:hAnsi="Times New Roman" w:cs="Times New Roman"/>
          <w:sz w:val="28"/>
          <w:szCs w:val="28"/>
        </w:rPr>
      </w:pPr>
      <w:bookmarkStart w:id="6" w:name="Par19563"/>
      <w:bookmarkEnd w:id="6"/>
    </w:p>
    <w:p w:rsidR="00FF441C" w:rsidRDefault="00FF441C" w:rsidP="00BF5FED">
      <w:pPr>
        <w:pStyle w:val="ConsPlusNormal"/>
        <w:jc w:val="center"/>
        <w:outlineLvl w:val="1"/>
        <w:rPr>
          <w:rFonts w:ascii="Times New Roman" w:hAnsi="Times New Roman" w:cs="Times New Roman"/>
          <w:sz w:val="28"/>
          <w:szCs w:val="28"/>
        </w:rPr>
      </w:pPr>
    </w:p>
    <w:p w:rsidR="00FF441C" w:rsidRDefault="00FF441C" w:rsidP="00BF5FED">
      <w:pPr>
        <w:pStyle w:val="ConsPlusNormal"/>
        <w:jc w:val="center"/>
        <w:outlineLvl w:val="1"/>
        <w:rPr>
          <w:rFonts w:ascii="Times New Roman" w:hAnsi="Times New Roman" w:cs="Times New Roman"/>
          <w:sz w:val="28"/>
          <w:szCs w:val="28"/>
        </w:rPr>
      </w:pPr>
    </w:p>
    <w:p w:rsidR="00FF441C" w:rsidRDefault="00FF441C" w:rsidP="00BF5FED">
      <w:pPr>
        <w:pStyle w:val="ConsPlusNormal"/>
        <w:jc w:val="center"/>
        <w:outlineLvl w:val="1"/>
        <w:rPr>
          <w:rFonts w:ascii="Times New Roman" w:hAnsi="Times New Roman" w:cs="Times New Roman"/>
          <w:sz w:val="28"/>
          <w:szCs w:val="28"/>
        </w:rPr>
      </w:pPr>
    </w:p>
    <w:p w:rsidR="00BF5FED" w:rsidRPr="006E6FAF" w:rsidRDefault="003A2E16" w:rsidP="00BF5FED">
      <w:pPr>
        <w:pStyle w:val="ConsPlusNormal"/>
        <w:jc w:val="center"/>
        <w:outlineLvl w:val="1"/>
        <w:rPr>
          <w:rFonts w:ascii="Times New Roman" w:hAnsi="Times New Roman" w:cs="Times New Roman"/>
          <w:sz w:val="28"/>
          <w:szCs w:val="28"/>
        </w:rPr>
      </w:pPr>
      <w:r w:rsidRPr="006E6FAF">
        <w:rPr>
          <w:rFonts w:ascii="Times New Roman" w:hAnsi="Times New Roman" w:cs="Times New Roman"/>
          <w:sz w:val="28"/>
          <w:szCs w:val="28"/>
        </w:rPr>
        <w:lastRenderedPageBreak/>
        <w:t xml:space="preserve">III. </w:t>
      </w:r>
      <w:r w:rsidR="00BF5FED" w:rsidRPr="006E6FAF">
        <w:rPr>
          <w:rFonts w:ascii="Times New Roman" w:hAnsi="Times New Roman" w:cs="Times New Roman"/>
          <w:sz w:val="28"/>
          <w:szCs w:val="28"/>
        </w:rPr>
        <w:t>РАБОЧИЕ ПРОГРАММЫ УЧЕБНЫХ ПРЕДМЕТОВ</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ind w:firstLine="540"/>
        <w:jc w:val="both"/>
        <w:outlineLvl w:val="2"/>
        <w:rPr>
          <w:rFonts w:ascii="Times New Roman" w:hAnsi="Times New Roman" w:cs="Times New Roman"/>
          <w:sz w:val="28"/>
          <w:szCs w:val="28"/>
        </w:rPr>
      </w:pPr>
      <w:bookmarkStart w:id="7" w:name="Par19565"/>
      <w:bookmarkEnd w:id="7"/>
      <w:r w:rsidRPr="006E6FAF">
        <w:rPr>
          <w:rFonts w:ascii="Times New Roman" w:hAnsi="Times New Roman" w:cs="Times New Roman"/>
          <w:sz w:val="28"/>
          <w:szCs w:val="28"/>
        </w:rPr>
        <w:t>3</w:t>
      </w:r>
      <w:r w:rsidR="003A2E16" w:rsidRPr="006E6FAF">
        <w:rPr>
          <w:rFonts w:ascii="Times New Roman" w:hAnsi="Times New Roman" w:cs="Times New Roman"/>
          <w:sz w:val="28"/>
          <w:szCs w:val="28"/>
        </w:rPr>
        <w:t>.1. Специальный цикл П</w:t>
      </w:r>
      <w:r w:rsidRPr="006E6FAF">
        <w:rPr>
          <w:rFonts w:ascii="Times New Roman" w:hAnsi="Times New Roman" w:cs="Times New Roman"/>
          <w:sz w:val="28"/>
          <w:szCs w:val="28"/>
        </w:rPr>
        <w:t>рограммы.</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ind w:firstLine="540"/>
        <w:jc w:val="both"/>
        <w:outlineLvl w:val="3"/>
        <w:rPr>
          <w:rFonts w:ascii="Times New Roman" w:hAnsi="Times New Roman" w:cs="Times New Roman"/>
          <w:sz w:val="28"/>
          <w:szCs w:val="28"/>
        </w:rPr>
      </w:pPr>
      <w:bookmarkStart w:id="8" w:name="Par19567"/>
      <w:bookmarkEnd w:id="8"/>
      <w:r w:rsidRPr="006E6FAF">
        <w:rPr>
          <w:rFonts w:ascii="Times New Roman" w:hAnsi="Times New Roman" w:cs="Times New Roman"/>
          <w:sz w:val="28"/>
          <w:szCs w:val="28"/>
        </w:rPr>
        <w:t>3.1.1. Учебный предмет "Устройство и техническое обслуживание транспортных средств категории "D" как объектов управления".</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jc w:val="center"/>
        <w:outlineLvl w:val="4"/>
        <w:rPr>
          <w:rFonts w:ascii="Times New Roman" w:hAnsi="Times New Roman" w:cs="Times New Roman"/>
          <w:sz w:val="28"/>
          <w:szCs w:val="28"/>
        </w:rPr>
      </w:pPr>
      <w:bookmarkStart w:id="9" w:name="Par19569"/>
      <w:bookmarkEnd w:id="9"/>
      <w:r w:rsidRPr="006E6FAF">
        <w:rPr>
          <w:rFonts w:ascii="Times New Roman" w:hAnsi="Times New Roman" w:cs="Times New Roman"/>
          <w:sz w:val="28"/>
          <w:szCs w:val="28"/>
        </w:rPr>
        <w:t>Распределение учебных часов по разделам и темам</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jc w:val="right"/>
        <w:rPr>
          <w:rFonts w:ascii="Times New Roman" w:hAnsi="Times New Roman" w:cs="Times New Roman"/>
          <w:sz w:val="28"/>
          <w:szCs w:val="28"/>
        </w:rPr>
      </w:pPr>
      <w:r w:rsidRPr="006E6FAF">
        <w:rPr>
          <w:rFonts w:ascii="Times New Roman" w:hAnsi="Times New Roman" w:cs="Times New Roman"/>
          <w:sz w:val="28"/>
          <w:szCs w:val="28"/>
        </w:rPr>
        <w:t>Таблица 2</w:t>
      </w:r>
    </w:p>
    <w:p w:rsidR="00BF5FED" w:rsidRPr="006E6FAF" w:rsidRDefault="00BF5FED" w:rsidP="00BF5FED">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6264"/>
        <w:gridCol w:w="886"/>
        <w:gridCol w:w="1244"/>
        <w:gridCol w:w="1245"/>
      </w:tblGrid>
      <w:tr w:rsidR="00BF5FED" w:rsidRPr="006E6FAF" w:rsidTr="00B84ED3">
        <w:tc>
          <w:tcPr>
            <w:tcW w:w="626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Наименование разделов и тем</w:t>
            </w:r>
          </w:p>
        </w:tc>
        <w:tc>
          <w:tcPr>
            <w:tcW w:w="3375"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Количество часов</w:t>
            </w:r>
          </w:p>
        </w:tc>
      </w:tr>
      <w:tr w:rsidR="00BF5FED" w:rsidRPr="006E6FAF" w:rsidTr="00B84ED3">
        <w:tc>
          <w:tcPr>
            <w:tcW w:w="626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both"/>
              <w:rPr>
                <w:rFonts w:ascii="Times New Roman" w:hAnsi="Times New Roman" w:cs="Times New Roman"/>
                <w:sz w:val="28"/>
                <w:szCs w:val="28"/>
              </w:rPr>
            </w:pPr>
          </w:p>
        </w:tc>
        <w:tc>
          <w:tcPr>
            <w:tcW w:w="88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Всего</w:t>
            </w:r>
          </w:p>
        </w:tc>
        <w:tc>
          <w:tcPr>
            <w:tcW w:w="248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В том числе</w:t>
            </w:r>
          </w:p>
        </w:tc>
      </w:tr>
      <w:tr w:rsidR="00BF5FED" w:rsidRPr="006E6FAF" w:rsidTr="00B84ED3">
        <w:tc>
          <w:tcPr>
            <w:tcW w:w="626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both"/>
              <w:rPr>
                <w:rFonts w:ascii="Times New Roman" w:hAnsi="Times New Roman" w:cs="Times New Roman"/>
                <w:sz w:val="28"/>
                <w:szCs w:val="28"/>
              </w:rPr>
            </w:pPr>
          </w:p>
        </w:tc>
        <w:tc>
          <w:tcPr>
            <w:tcW w:w="88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both"/>
              <w:rPr>
                <w:rFonts w:ascii="Times New Roman" w:hAnsi="Times New Roman" w:cs="Times New Roman"/>
                <w:sz w:val="28"/>
                <w:szCs w:val="28"/>
              </w:rPr>
            </w:pP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Теоретические занятия</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Практические занятия</w:t>
            </w:r>
          </w:p>
        </w:tc>
      </w:tr>
      <w:tr w:rsidR="00BF5FED" w:rsidRPr="006E6FAF" w:rsidTr="00B84ED3">
        <w:tc>
          <w:tcPr>
            <w:tcW w:w="9639"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5"/>
              <w:rPr>
                <w:rFonts w:ascii="Times New Roman" w:hAnsi="Times New Roman" w:cs="Times New Roman"/>
                <w:sz w:val="28"/>
                <w:szCs w:val="28"/>
              </w:rPr>
            </w:pPr>
            <w:bookmarkStart w:id="10" w:name="Par19579"/>
            <w:bookmarkEnd w:id="10"/>
            <w:r w:rsidRPr="006E6FAF">
              <w:rPr>
                <w:rFonts w:ascii="Times New Roman" w:hAnsi="Times New Roman" w:cs="Times New Roman"/>
                <w:sz w:val="28"/>
                <w:szCs w:val="28"/>
              </w:rPr>
              <w:t>Устройство транспортных средств</w:t>
            </w:r>
          </w:p>
        </w:tc>
      </w:tr>
      <w:tr w:rsidR="00BF5FED" w:rsidRPr="006E6FAF" w:rsidTr="00B84ED3">
        <w:tc>
          <w:tcPr>
            <w:tcW w:w="62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транспортных средств категории "D"</w:t>
            </w:r>
          </w:p>
        </w:tc>
        <w:tc>
          <w:tcPr>
            <w:tcW w:w="8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62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Кузов автобуса, рабочее место водителя, системы пассивной безопасности</w:t>
            </w:r>
          </w:p>
        </w:tc>
        <w:tc>
          <w:tcPr>
            <w:tcW w:w="8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62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и работа двигателя</w:t>
            </w:r>
          </w:p>
        </w:tc>
        <w:tc>
          <w:tcPr>
            <w:tcW w:w="8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6</w:t>
            </w: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6</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2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трансмиссии</w:t>
            </w:r>
          </w:p>
        </w:tc>
        <w:tc>
          <w:tcPr>
            <w:tcW w:w="8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62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Назначение и состав ходовой части</w:t>
            </w:r>
          </w:p>
        </w:tc>
        <w:tc>
          <w:tcPr>
            <w:tcW w:w="8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62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и принцип работы тормозных систем</w:t>
            </w:r>
          </w:p>
        </w:tc>
        <w:tc>
          <w:tcPr>
            <w:tcW w:w="8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6</w:t>
            </w: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6</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62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и принцип работы системы рулевого управления</w:t>
            </w:r>
          </w:p>
        </w:tc>
        <w:tc>
          <w:tcPr>
            <w:tcW w:w="8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62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Электронные системы помощи водителю</w:t>
            </w:r>
          </w:p>
        </w:tc>
        <w:tc>
          <w:tcPr>
            <w:tcW w:w="8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62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Источники и потребители электрической энергии</w:t>
            </w:r>
          </w:p>
        </w:tc>
        <w:tc>
          <w:tcPr>
            <w:tcW w:w="8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2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Итого по разделу</w:t>
            </w:r>
          </w:p>
        </w:tc>
        <w:tc>
          <w:tcPr>
            <w:tcW w:w="8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34</w:t>
            </w: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34</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9639"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5"/>
              <w:rPr>
                <w:rFonts w:ascii="Times New Roman" w:hAnsi="Times New Roman" w:cs="Times New Roman"/>
                <w:sz w:val="28"/>
                <w:szCs w:val="28"/>
              </w:rPr>
            </w:pPr>
            <w:bookmarkStart w:id="11" w:name="Par19620"/>
            <w:bookmarkEnd w:id="11"/>
            <w:r w:rsidRPr="006E6FAF">
              <w:rPr>
                <w:rFonts w:ascii="Times New Roman" w:hAnsi="Times New Roman" w:cs="Times New Roman"/>
                <w:sz w:val="28"/>
                <w:szCs w:val="28"/>
              </w:rPr>
              <w:t>Техническое обслуживание</w:t>
            </w:r>
          </w:p>
        </w:tc>
      </w:tr>
      <w:tr w:rsidR="00BF5FED" w:rsidRPr="006E6FAF" w:rsidTr="00B84ED3">
        <w:tc>
          <w:tcPr>
            <w:tcW w:w="62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Система технического обслуживания</w:t>
            </w:r>
          </w:p>
        </w:tc>
        <w:tc>
          <w:tcPr>
            <w:tcW w:w="8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62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xml:space="preserve">Меры безопасности и защиты окружающей природной среды при эксплуатации </w:t>
            </w:r>
            <w:r w:rsidRPr="006E6FAF">
              <w:rPr>
                <w:rFonts w:ascii="Times New Roman" w:hAnsi="Times New Roman" w:cs="Times New Roman"/>
                <w:sz w:val="28"/>
                <w:szCs w:val="28"/>
              </w:rPr>
              <w:lastRenderedPageBreak/>
              <w:t>транспортного средства</w:t>
            </w:r>
          </w:p>
        </w:tc>
        <w:tc>
          <w:tcPr>
            <w:tcW w:w="8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lastRenderedPageBreak/>
              <w:t>2</w:t>
            </w: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62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lastRenderedPageBreak/>
              <w:t>Устранение неисправностей &lt;1&gt;</w:t>
            </w:r>
          </w:p>
        </w:tc>
        <w:tc>
          <w:tcPr>
            <w:tcW w:w="8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6</w:t>
            </w: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6</w:t>
            </w:r>
          </w:p>
        </w:tc>
      </w:tr>
      <w:tr w:rsidR="00BF5FED" w:rsidRPr="006E6FAF" w:rsidTr="00B84ED3">
        <w:tc>
          <w:tcPr>
            <w:tcW w:w="62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Итого по разделу</w:t>
            </w:r>
          </w:p>
        </w:tc>
        <w:tc>
          <w:tcPr>
            <w:tcW w:w="8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10</w:t>
            </w: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6</w:t>
            </w:r>
          </w:p>
        </w:tc>
      </w:tr>
      <w:tr w:rsidR="00BF5FED" w:rsidRPr="006E6FAF" w:rsidTr="00B84ED3">
        <w:tc>
          <w:tcPr>
            <w:tcW w:w="62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Итого</w:t>
            </w:r>
          </w:p>
        </w:tc>
        <w:tc>
          <w:tcPr>
            <w:tcW w:w="88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44</w:t>
            </w:r>
          </w:p>
        </w:tc>
        <w:tc>
          <w:tcPr>
            <w:tcW w:w="124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38</w:t>
            </w:r>
          </w:p>
        </w:tc>
        <w:tc>
          <w:tcPr>
            <w:tcW w:w="124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6</w:t>
            </w:r>
          </w:p>
        </w:tc>
      </w:tr>
    </w:tbl>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&lt;1&gt; Практическое занятие проводится на учебном транспортном средстве. Качество усвоения материала по учебному предмету оценивается преподавателем по итогам промежуточной аттестации.</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ind w:firstLine="540"/>
        <w:jc w:val="both"/>
        <w:outlineLvl w:val="4"/>
        <w:rPr>
          <w:rFonts w:ascii="Times New Roman" w:hAnsi="Times New Roman" w:cs="Times New Roman"/>
          <w:sz w:val="28"/>
          <w:szCs w:val="28"/>
        </w:rPr>
      </w:pPr>
      <w:bookmarkStart w:id="12" w:name="Par19645"/>
      <w:bookmarkEnd w:id="12"/>
      <w:r w:rsidRPr="006E6FAF">
        <w:rPr>
          <w:rFonts w:ascii="Times New Roman" w:hAnsi="Times New Roman" w:cs="Times New Roman"/>
          <w:sz w:val="28"/>
          <w:szCs w:val="28"/>
        </w:rPr>
        <w:t>3.1.1.1. Устройство транспортных средств.</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Общее устройство транспортных средств категории "D": назначение и общее устройство транспортных средств категории "D"; назначение, расположение и взаимодействие основных агрегатов, узлов, механизмов и систем; краткие технические характеристики транспортных средств категории "D"; классификация транспортных средств по типу двигателя, общей компоновке и типу кузова.</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 xml:space="preserve">Кузов автобуса, рабочее место водителя, системы пассивной безопасности: общее устройство кузова; основные типы кузовов; компоненты кузова, </w:t>
      </w:r>
      <w:proofErr w:type="spellStart"/>
      <w:r w:rsidRPr="006E6FAF">
        <w:rPr>
          <w:rFonts w:ascii="Times New Roman" w:hAnsi="Times New Roman" w:cs="Times New Roman"/>
          <w:sz w:val="28"/>
          <w:szCs w:val="28"/>
        </w:rPr>
        <w:t>шумоизоляция</w:t>
      </w:r>
      <w:proofErr w:type="spellEnd"/>
      <w:r w:rsidRPr="006E6FAF">
        <w:rPr>
          <w:rFonts w:ascii="Times New Roman" w:hAnsi="Times New Roman" w:cs="Times New Roman"/>
          <w:sz w:val="28"/>
          <w:szCs w:val="28"/>
        </w:rPr>
        <w:t xml:space="preserve">, остекление, люки, противосолнечные козырьки, замки дверей, стеклоподъемники, сцепное устройство; системы обеспечения комфортных условий для водителя и пассажиров; системы очистки и обогрева стекол; очистители и </w:t>
      </w:r>
      <w:proofErr w:type="spellStart"/>
      <w:r w:rsidRPr="006E6FAF">
        <w:rPr>
          <w:rFonts w:ascii="Times New Roman" w:hAnsi="Times New Roman" w:cs="Times New Roman"/>
          <w:sz w:val="28"/>
          <w:szCs w:val="28"/>
        </w:rPr>
        <w:t>омыватели</w:t>
      </w:r>
      <w:proofErr w:type="spellEnd"/>
      <w:r w:rsidRPr="006E6FAF">
        <w:rPr>
          <w:rFonts w:ascii="Times New Roman" w:hAnsi="Times New Roman" w:cs="Times New Roman"/>
          <w:sz w:val="28"/>
          <w:szCs w:val="28"/>
        </w:rPr>
        <w:t xml:space="preserve"> фар головного света; системы регулировки и обогрева зеркал заднего вида;</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низкозамерзающие жидкости, применяемые в системе стеклоомывателей; рабочее место водителя, назначение и расположение органов управления, контрольно-измерительных приборов, индикаторов, звуковых сигнализаторов и сигнальных ламп; порядок работы с бортовым компьютером и навигационной системой; системы регулировки взаимного положения сиденья и органов управления; системы пассивной безопасности; ремни безопасности: назначение, разновидности и принцип работы; подголовники (назначение и основные виды);</w:t>
      </w:r>
      <w:proofErr w:type="gramEnd"/>
      <w:r w:rsidRPr="006E6FAF">
        <w:rPr>
          <w:rFonts w:ascii="Times New Roman" w:hAnsi="Times New Roman" w:cs="Times New Roman"/>
          <w:sz w:val="28"/>
          <w:szCs w:val="28"/>
        </w:rPr>
        <w:t xml:space="preserve"> система подушек безопасности; конструктивные элементы кузова; снижающие тяжесть последствий дорожно-транспортных происшествий; защита пешеходов; электронное управление системами пассивной безопасности; неисправности элементов кузова и систем пассивной безопасности, при наличии которых запрещается эксплуатация транспортного средства.</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Общее устройство и работа двигателя: разновидности двигателей, применяемых в автомобилестроении; двигатели внутреннего сгорания; электродвигатели; комбинированные двигательные установки; назначение, устройство и принцип работы двигателя внутреннего сгорания; назначение, устройство, принцип работы и основные неисправности кривошипно-</w:t>
      </w:r>
      <w:r w:rsidRPr="006E6FAF">
        <w:rPr>
          <w:rFonts w:ascii="Times New Roman" w:hAnsi="Times New Roman" w:cs="Times New Roman"/>
          <w:sz w:val="28"/>
          <w:szCs w:val="28"/>
        </w:rPr>
        <w:lastRenderedPageBreak/>
        <w:t>шатунного механизма; назначение, устройство, принцип работы и основные неисправности механизма газораспределения; назначение, устройство, принцип работы и основные неисправности системы охлаждения;</w:t>
      </w:r>
      <w:proofErr w:type="gramEnd"/>
      <w:r w:rsidRPr="006E6FAF">
        <w:rPr>
          <w:rFonts w:ascii="Times New Roman" w:hAnsi="Times New Roman" w:cs="Times New Roman"/>
          <w:sz w:val="28"/>
          <w:szCs w:val="28"/>
        </w:rPr>
        <w:t xml:space="preserve"> тепловой режим двигателя и контроль температуры охлаждающей жидкости; виды охлаждающих жидкостей, их состав и эксплуатационные свойства; ограничения по смешиванию различных типов охлаждающих жидкостей; назначение и принцип работы предпускового подогревателя; назначение, устройство, принцип работы и основные неисправности системы смазки двигателя; контроль давления масла; классификация, основные свойства и правила применения моторных масел; </w:t>
      </w:r>
      <w:proofErr w:type="gramStart"/>
      <w:r w:rsidRPr="006E6FAF">
        <w:rPr>
          <w:rFonts w:ascii="Times New Roman" w:hAnsi="Times New Roman" w:cs="Times New Roman"/>
          <w:sz w:val="28"/>
          <w:szCs w:val="28"/>
        </w:rPr>
        <w:t xml:space="preserve">ограничения по смешиванию различных типов масел; назначение, устройство, принцип работы и основные неисправности систем питания двигателей различного типа (бензинового, дизельного, работающего на газе); виды и сорта автомобильного топлива; понятие об октановом и </w:t>
      </w:r>
      <w:proofErr w:type="spellStart"/>
      <w:r w:rsidRPr="006E6FAF">
        <w:rPr>
          <w:rFonts w:ascii="Times New Roman" w:hAnsi="Times New Roman" w:cs="Times New Roman"/>
          <w:sz w:val="28"/>
          <w:szCs w:val="28"/>
        </w:rPr>
        <w:t>цетановом</w:t>
      </w:r>
      <w:proofErr w:type="spellEnd"/>
      <w:r w:rsidRPr="006E6FAF">
        <w:rPr>
          <w:rFonts w:ascii="Times New Roman" w:hAnsi="Times New Roman" w:cs="Times New Roman"/>
          <w:sz w:val="28"/>
          <w:szCs w:val="28"/>
        </w:rPr>
        <w:t xml:space="preserve"> числе; зимние и летние сорта дизельного топлива; электронная система управления двигателем; неисправности двигателя, при наличии которых запрещается эксплуатация транспортного средства.</w:t>
      </w:r>
      <w:proofErr w:type="gramEnd"/>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Общее устройство трансмиссии: схемы трансмиссии транспортных средств категории "D" с различными приводами; назначение сцепления; общее устройство и принцип работы однодискового сцепления; общее устройство и принцип работы двухдискового сцепления; общее устройство и принцип работы гидравлического и механического приводов сцепления; устройство пневмогидравлического усилителя привода сцепления; основные неисправности сцепления, их признаки и причины; </w:t>
      </w:r>
      <w:proofErr w:type="gramStart"/>
      <w:r w:rsidRPr="006E6FAF">
        <w:rPr>
          <w:rFonts w:ascii="Times New Roman" w:hAnsi="Times New Roman" w:cs="Times New Roman"/>
          <w:sz w:val="28"/>
          <w:szCs w:val="28"/>
        </w:rPr>
        <w:t>правила эксплуатации сцепления, обеспечивающие его длительную и надежную работу; назначение, общее устройство и принцип работы коробки переключения передач; понятие о передаточном числе и крутящем моменте; схемы управления механическими коробками переключения передач; основные неисправности механической коробки переключения передач, их признаки и причины; автоматизированные (роботизированные) коробки переключения передач; гидромеханические и бесступенчатые автоматические коробки переключения передач;</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признаки неисправностей автоматической и автоматизированной (роботизированной) коробки переключения передач; особенности эксплуатации автобусов с автоматической и автоматизированной (роботизированной) коробками передач; назначение и общее устройство раздаточной коробки; назначение, устройство и работа коробки отбора мощности; устройство механизмов включения раздаточной коробки и коробки отбора мощности; назначение, устройство и работа главной передачи, дифференциала, карданной передачи и приводов управляемых колес;</w:t>
      </w:r>
      <w:proofErr w:type="gramEnd"/>
      <w:r w:rsidRPr="006E6FAF">
        <w:rPr>
          <w:rFonts w:ascii="Times New Roman" w:hAnsi="Times New Roman" w:cs="Times New Roman"/>
          <w:sz w:val="28"/>
          <w:szCs w:val="28"/>
        </w:rPr>
        <w:t xml:space="preserve"> маркировка и правила применения трансмиссионных масел и пластичных смазок.</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 xml:space="preserve">Назначение и состав ходовой части: назначение и общее устройство ходовой части транспортного средства; основные элементы рамы; тягово-сцепное устройство; назначение, общее устройство и принцип работы </w:t>
      </w:r>
      <w:r w:rsidRPr="006E6FAF">
        <w:rPr>
          <w:rFonts w:ascii="Times New Roman" w:hAnsi="Times New Roman" w:cs="Times New Roman"/>
          <w:sz w:val="28"/>
          <w:szCs w:val="28"/>
        </w:rPr>
        <w:lastRenderedPageBreak/>
        <w:t>передней и задней подвесок; назначение и работа амортизаторов; неисправности подвесок, влияющие на безопасность движения автобуса; конструкции автомобильных шин, их устройство и маркировка; летние и зимние автомобильные шины;</w:t>
      </w:r>
      <w:proofErr w:type="gramEnd"/>
      <w:r w:rsidRPr="006E6FAF">
        <w:rPr>
          <w:rFonts w:ascii="Times New Roman" w:hAnsi="Times New Roman" w:cs="Times New Roman"/>
          <w:sz w:val="28"/>
          <w:szCs w:val="28"/>
        </w:rPr>
        <w:t xml:space="preserve"> нормы давления воздуха в шинах; система регулирования давления воздуха в шинах; условия эксплуатации, обеспечивающие надежность автомобильных шин; виды и маркировка дисков колес; крепление колес; влияние углов установки колес на безопасность движения автомобиля и интенсивность износа автомобильных шин; неисправности ходовой части, при наличии которых запрещается эксплуатация транспортного средства.</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Общее устройство и принцип работы тормозных систем: рабочая и стояночная тормозные системы, их назначение, общее устройство и принцип работы; назначение и общее устройство запасной тормозной системы; назначение, устройство и работа элементов вспомогательной тормозной системы; общее устройство тормозной системы с пневматическим приводом; работа тормозного крана и тормозных механизмов; контроль давления воздуха в пневматическом приводе;</w:t>
      </w:r>
      <w:proofErr w:type="gramEnd"/>
      <w:r w:rsidRPr="006E6FAF">
        <w:rPr>
          <w:rFonts w:ascii="Times New Roman" w:hAnsi="Times New Roman" w:cs="Times New Roman"/>
          <w:sz w:val="28"/>
          <w:szCs w:val="28"/>
        </w:rPr>
        <w:t xml:space="preserve"> общее устройство тормозной системы с пневмогидравлическим приводом; работа </w:t>
      </w:r>
      <w:proofErr w:type="spellStart"/>
      <w:r w:rsidRPr="006E6FAF">
        <w:rPr>
          <w:rFonts w:ascii="Times New Roman" w:hAnsi="Times New Roman" w:cs="Times New Roman"/>
          <w:sz w:val="28"/>
          <w:szCs w:val="28"/>
        </w:rPr>
        <w:t>пневмоусилителя</w:t>
      </w:r>
      <w:proofErr w:type="spellEnd"/>
      <w:r w:rsidRPr="006E6FAF">
        <w:rPr>
          <w:rFonts w:ascii="Times New Roman" w:hAnsi="Times New Roman" w:cs="Times New Roman"/>
          <w:sz w:val="28"/>
          <w:szCs w:val="28"/>
        </w:rPr>
        <w:t xml:space="preserve"> и тормозных механизмов; тормозные жидкости, их виды, состав и правила применения; ограничения по смешиванию различных типов тормозных жидкостей; неисправности тормозных систем, при наличии которых запрещается эксплуатация транспортного средства.</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Общее устройство и принцип работы системы рулевого управления: назначение систем рулевого управления, их разновидности и принципиальные схемы; требования, предъявляемые к рулевому управлению; общее устройство и принцип работы системы рулевого управления с гидравлическим усилителем; масло, применяемое в гидравлических усилителях рулевого управления; общее устройство и принцип работы системы рулевого управления с электрическим усилителем;</w:t>
      </w:r>
      <w:proofErr w:type="gramEnd"/>
      <w:r w:rsidRPr="006E6FAF">
        <w:rPr>
          <w:rFonts w:ascii="Times New Roman" w:hAnsi="Times New Roman" w:cs="Times New Roman"/>
          <w:sz w:val="28"/>
          <w:szCs w:val="28"/>
        </w:rPr>
        <w:t xml:space="preserve"> система управления электрическим усилителем руля; устройство, работа и основные неисправности шарниров рулевых тяг; неисправности систем рулевого управления, при наличии которых запрещается эксплуатация транспортного средства.</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Электронные системы помощи водителю: системы, улучшающие курсовую устойчивость и управляемость транспортного средства; система курсовой устойчивости и ее компоненты (</w:t>
      </w:r>
      <w:proofErr w:type="spellStart"/>
      <w:r w:rsidRPr="006E6FAF">
        <w:rPr>
          <w:rFonts w:ascii="Times New Roman" w:hAnsi="Times New Roman" w:cs="Times New Roman"/>
          <w:sz w:val="28"/>
          <w:szCs w:val="28"/>
        </w:rPr>
        <w:t>антиблокировочная</w:t>
      </w:r>
      <w:proofErr w:type="spellEnd"/>
      <w:r w:rsidRPr="006E6FAF">
        <w:rPr>
          <w:rFonts w:ascii="Times New Roman" w:hAnsi="Times New Roman" w:cs="Times New Roman"/>
          <w:sz w:val="28"/>
          <w:szCs w:val="28"/>
        </w:rPr>
        <w:t xml:space="preserve"> система тормозов (далее - АБС), </w:t>
      </w:r>
      <w:proofErr w:type="spellStart"/>
      <w:r w:rsidRPr="006E6FAF">
        <w:rPr>
          <w:rFonts w:ascii="Times New Roman" w:hAnsi="Times New Roman" w:cs="Times New Roman"/>
          <w:sz w:val="28"/>
          <w:szCs w:val="28"/>
        </w:rPr>
        <w:t>антипробуксовочная</w:t>
      </w:r>
      <w:proofErr w:type="spellEnd"/>
      <w:r w:rsidRPr="006E6FAF">
        <w:rPr>
          <w:rFonts w:ascii="Times New Roman" w:hAnsi="Times New Roman" w:cs="Times New Roman"/>
          <w:sz w:val="28"/>
          <w:szCs w:val="28"/>
        </w:rPr>
        <w:t xml:space="preserve"> система, система распределения тормозных усилий, система электронной блокировки дифференциала); дополнительные функции системы курсовой устойчивости;</w:t>
      </w:r>
      <w:proofErr w:type="gramEnd"/>
      <w:r w:rsidRPr="006E6FAF">
        <w:rPr>
          <w:rFonts w:ascii="Times New Roman" w:hAnsi="Times New Roman" w:cs="Times New Roman"/>
          <w:sz w:val="28"/>
          <w:szCs w:val="28"/>
        </w:rPr>
        <w:t xml:space="preserve"> системы - ассистенты водителя (ассистент движения на спуске, ассистент </w:t>
      </w:r>
      <w:proofErr w:type="spellStart"/>
      <w:r w:rsidRPr="006E6FAF">
        <w:rPr>
          <w:rFonts w:ascii="Times New Roman" w:hAnsi="Times New Roman" w:cs="Times New Roman"/>
          <w:sz w:val="28"/>
          <w:szCs w:val="28"/>
        </w:rPr>
        <w:t>трогания</w:t>
      </w:r>
      <w:proofErr w:type="spellEnd"/>
      <w:r w:rsidRPr="006E6FAF">
        <w:rPr>
          <w:rFonts w:ascii="Times New Roman" w:hAnsi="Times New Roman" w:cs="Times New Roman"/>
          <w:sz w:val="28"/>
          <w:szCs w:val="28"/>
        </w:rPr>
        <w:t xml:space="preserve"> на подъеме, динамический ассистент </w:t>
      </w:r>
      <w:proofErr w:type="spellStart"/>
      <w:r w:rsidRPr="006E6FAF">
        <w:rPr>
          <w:rFonts w:ascii="Times New Roman" w:hAnsi="Times New Roman" w:cs="Times New Roman"/>
          <w:sz w:val="28"/>
          <w:szCs w:val="28"/>
        </w:rPr>
        <w:t>трогания</w:t>
      </w:r>
      <w:proofErr w:type="spellEnd"/>
      <w:r w:rsidRPr="006E6FAF">
        <w:rPr>
          <w:rFonts w:ascii="Times New Roman" w:hAnsi="Times New Roman" w:cs="Times New Roman"/>
          <w:sz w:val="28"/>
          <w:szCs w:val="28"/>
        </w:rPr>
        <w:t xml:space="preserve">, функция автоматического включения стояночного тормоза, функция просушивания тормозов, ассистент рулевой коррекции, адаптивный круиз-контроль, система сканирования пространства перед транспортным средством, ассистент </w:t>
      </w:r>
      <w:r w:rsidRPr="006E6FAF">
        <w:rPr>
          <w:rFonts w:ascii="Times New Roman" w:hAnsi="Times New Roman" w:cs="Times New Roman"/>
          <w:sz w:val="28"/>
          <w:szCs w:val="28"/>
        </w:rPr>
        <w:lastRenderedPageBreak/>
        <w:t>движения по полосе, ассистент смены полосы движения, системы автоматической парковки).</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Источники и потребители электрической энергии: аккумуляторные батареи, их назначение, общее устройство и маркировка; правила эксплуатации аккумуляторных батарей; состав электролита и меры безопасности при его приготовлении; назначение, общее устройство и принцип работы генератора; признаки неисправности генератора; назначение, общее устройство и принцип работы стартера; признаки неисправности стартера; назначение системы зажигания; разновидности систем зажигания, их электрические схемы;</w:t>
      </w:r>
      <w:proofErr w:type="gramEnd"/>
      <w:r w:rsidRPr="006E6FAF">
        <w:rPr>
          <w:rFonts w:ascii="Times New Roman" w:hAnsi="Times New Roman" w:cs="Times New Roman"/>
          <w:sz w:val="28"/>
          <w:szCs w:val="28"/>
        </w:rPr>
        <w:t xml:space="preserve"> устройство и принцип работы приборов бесконтактной и микропроцессорной систем зажигания; электронные системы управления микропроцессорной системой зажигания; общее устройство и принцип работы внешних световых приборов и звуковых сигналов; корректор направления света фар; система активного головного света; ассистент дальнего света; неисправности электрооборудования, при наличии которых запрещается эксплуатация транспортного средства.</w:t>
      </w:r>
    </w:p>
    <w:p w:rsidR="00BF5FED" w:rsidRPr="006E6FAF" w:rsidRDefault="00BF5FED" w:rsidP="00BF5FED">
      <w:pPr>
        <w:pStyle w:val="ConsPlusNormal"/>
        <w:jc w:val="center"/>
        <w:rPr>
          <w:rFonts w:ascii="Times New Roman" w:hAnsi="Times New Roman" w:cs="Times New Roman"/>
          <w:sz w:val="28"/>
          <w:szCs w:val="28"/>
        </w:rPr>
      </w:pPr>
    </w:p>
    <w:p w:rsidR="00BF5FED" w:rsidRPr="006E6FAF" w:rsidRDefault="00BF5FED" w:rsidP="00BF5FED">
      <w:pPr>
        <w:pStyle w:val="ConsPlusNormal"/>
        <w:ind w:firstLine="540"/>
        <w:jc w:val="both"/>
        <w:outlineLvl w:val="4"/>
        <w:rPr>
          <w:rFonts w:ascii="Times New Roman" w:hAnsi="Times New Roman" w:cs="Times New Roman"/>
          <w:sz w:val="28"/>
          <w:szCs w:val="28"/>
        </w:rPr>
      </w:pPr>
      <w:bookmarkStart w:id="13" w:name="Par19656"/>
      <w:bookmarkEnd w:id="13"/>
      <w:r w:rsidRPr="006E6FAF">
        <w:rPr>
          <w:rFonts w:ascii="Times New Roman" w:hAnsi="Times New Roman" w:cs="Times New Roman"/>
          <w:sz w:val="28"/>
          <w:szCs w:val="28"/>
        </w:rPr>
        <w:t>3.1.1.2. Техническое обслуживание.</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Система технического обслуживания: сущность и общая характеристика системы технического обслуживания и ремонта транспортных средств; виды и периодичность технического обслуживания автобусов и прицепов; организации, осуществляющие техническое обслуживание транспортных средств; назначение и содержание сервисной книжки; контрольный осмотр и ежедневное техническое обслуживание автобуса и прицепа; технический осмотр транспортных средств, его назначение, периодичность и порядок проведения;</w:t>
      </w:r>
      <w:proofErr w:type="gramEnd"/>
      <w:r w:rsidRPr="006E6FAF">
        <w:rPr>
          <w:rFonts w:ascii="Times New Roman" w:hAnsi="Times New Roman" w:cs="Times New Roman"/>
          <w:sz w:val="28"/>
          <w:szCs w:val="28"/>
        </w:rPr>
        <w:t xml:space="preserve"> организации, осуществляющие технический осмотр транспортных средств; подготовка транспортного средства к техническому осмотру; содержание диагностической карты.</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Меры безопасности и защиты окружающей природной среды при эксплуатации транспортного средства: меры безопасности при выполнении работ по ежедневному техническому обслуживанию автобуса; противопожарная безопасность на автозаправочных станциях; меры по защите окружающей природной среды при эксплуатации транспортного средства.</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Устранение неисправностей: проверка и доведение до нормы уровня масла в системе смазки двигателя; проверка и доведение до нормы уровня охлаждающей жидкости в системе охлаждения двигателя; проверка и доведение до нормы уровня жидкости в бачке стеклоомывателя; проверка и доведение до нормы уровня тормозной жидкости в гидроприводе сцепления и тормозной системы; проверка состояния аккумуляторной батареи;</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 xml:space="preserve">проверка и доведение до нормы давления воздуха в шинах колес; проверка герметичности гидравлического тормозного привода визуальным осмотром; проверка герметичности пневматического тормозного привода по манометру; проверка натяжения приводных ремней; снятие и установка щетки </w:t>
      </w:r>
      <w:r w:rsidRPr="006E6FAF">
        <w:rPr>
          <w:rFonts w:ascii="Times New Roman" w:hAnsi="Times New Roman" w:cs="Times New Roman"/>
          <w:sz w:val="28"/>
          <w:szCs w:val="28"/>
        </w:rPr>
        <w:lastRenderedPageBreak/>
        <w:t>стеклоочистителя; снятие и установка колеса; снятие и установка приводного ремня; снятие и установка аккумуляторной батареи; снятие и установка электроламп;</w:t>
      </w:r>
      <w:proofErr w:type="gramEnd"/>
      <w:r w:rsidRPr="006E6FAF">
        <w:rPr>
          <w:rFonts w:ascii="Times New Roman" w:hAnsi="Times New Roman" w:cs="Times New Roman"/>
          <w:sz w:val="28"/>
          <w:szCs w:val="28"/>
        </w:rPr>
        <w:t xml:space="preserve"> снятие и установка плавкого предохранителя.</w:t>
      </w:r>
    </w:p>
    <w:p w:rsidR="00BF5FED" w:rsidRPr="006E6FAF" w:rsidRDefault="00BF5FED" w:rsidP="00BF5FED">
      <w:pPr>
        <w:pStyle w:val="ConsPlusNormal"/>
        <w:jc w:val="center"/>
        <w:rPr>
          <w:rFonts w:ascii="Times New Roman" w:hAnsi="Times New Roman" w:cs="Times New Roman"/>
          <w:sz w:val="28"/>
          <w:szCs w:val="28"/>
        </w:rPr>
      </w:pPr>
    </w:p>
    <w:p w:rsidR="00964BF4" w:rsidRDefault="00964BF4" w:rsidP="00BF5FED">
      <w:pPr>
        <w:pStyle w:val="ConsPlusNormal"/>
        <w:ind w:firstLine="540"/>
        <w:jc w:val="both"/>
        <w:outlineLvl w:val="3"/>
        <w:rPr>
          <w:rFonts w:ascii="Times New Roman" w:hAnsi="Times New Roman" w:cs="Times New Roman"/>
          <w:sz w:val="28"/>
          <w:szCs w:val="28"/>
        </w:rPr>
      </w:pPr>
      <w:bookmarkStart w:id="14" w:name="Par19661"/>
      <w:bookmarkEnd w:id="14"/>
    </w:p>
    <w:p w:rsidR="00BF5FED" w:rsidRPr="006E6FAF" w:rsidRDefault="00BF5FED" w:rsidP="00BF5FED">
      <w:pPr>
        <w:pStyle w:val="ConsPlusNormal"/>
        <w:ind w:firstLine="540"/>
        <w:jc w:val="both"/>
        <w:outlineLvl w:val="3"/>
        <w:rPr>
          <w:rFonts w:ascii="Times New Roman" w:hAnsi="Times New Roman" w:cs="Times New Roman"/>
          <w:sz w:val="28"/>
          <w:szCs w:val="28"/>
        </w:rPr>
      </w:pPr>
      <w:r w:rsidRPr="006E6FAF">
        <w:rPr>
          <w:rFonts w:ascii="Times New Roman" w:hAnsi="Times New Roman" w:cs="Times New Roman"/>
          <w:sz w:val="28"/>
          <w:szCs w:val="28"/>
        </w:rPr>
        <w:t>3.1.2. Учебный предмет "Основы управления транспортными средствами категории "D".</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jc w:val="center"/>
        <w:outlineLvl w:val="4"/>
        <w:rPr>
          <w:rFonts w:ascii="Times New Roman" w:hAnsi="Times New Roman" w:cs="Times New Roman"/>
          <w:sz w:val="28"/>
          <w:szCs w:val="28"/>
        </w:rPr>
      </w:pPr>
      <w:bookmarkStart w:id="15" w:name="Par19663"/>
      <w:bookmarkEnd w:id="15"/>
      <w:r w:rsidRPr="006E6FAF">
        <w:rPr>
          <w:rFonts w:ascii="Times New Roman" w:hAnsi="Times New Roman" w:cs="Times New Roman"/>
          <w:sz w:val="28"/>
          <w:szCs w:val="28"/>
        </w:rPr>
        <w:t>Распределение учебных часов по разделам и темам</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jc w:val="right"/>
        <w:rPr>
          <w:rFonts w:ascii="Times New Roman" w:hAnsi="Times New Roman" w:cs="Times New Roman"/>
          <w:sz w:val="28"/>
          <w:szCs w:val="28"/>
        </w:rPr>
      </w:pPr>
      <w:r w:rsidRPr="006E6FAF">
        <w:rPr>
          <w:rFonts w:ascii="Times New Roman" w:hAnsi="Times New Roman" w:cs="Times New Roman"/>
          <w:sz w:val="28"/>
          <w:szCs w:val="28"/>
        </w:rPr>
        <w:t>Таблица 3</w:t>
      </w:r>
    </w:p>
    <w:p w:rsidR="00BF5FED" w:rsidRPr="006E6FAF" w:rsidRDefault="00BF5FED" w:rsidP="00BF5FED">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775"/>
        <w:gridCol w:w="869"/>
        <w:gridCol w:w="1498"/>
        <w:gridCol w:w="1498"/>
      </w:tblGrid>
      <w:tr w:rsidR="00BF5FED" w:rsidRPr="006E6FAF" w:rsidTr="00B84ED3">
        <w:tc>
          <w:tcPr>
            <w:tcW w:w="577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Наименование разделов и тем</w:t>
            </w:r>
          </w:p>
        </w:tc>
        <w:tc>
          <w:tcPr>
            <w:tcW w:w="3865"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Количество часов</w:t>
            </w:r>
          </w:p>
        </w:tc>
      </w:tr>
      <w:tr w:rsidR="00BF5FED" w:rsidRPr="006E6FAF" w:rsidTr="00B84ED3">
        <w:tc>
          <w:tcPr>
            <w:tcW w:w="57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both"/>
              <w:rPr>
                <w:rFonts w:ascii="Times New Roman" w:hAnsi="Times New Roman" w:cs="Times New Roman"/>
                <w:sz w:val="28"/>
                <w:szCs w:val="28"/>
              </w:rPr>
            </w:pPr>
          </w:p>
        </w:tc>
        <w:tc>
          <w:tcPr>
            <w:tcW w:w="86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Всего</w:t>
            </w:r>
          </w:p>
        </w:tc>
        <w:tc>
          <w:tcPr>
            <w:tcW w:w="299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В том числе</w:t>
            </w:r>
          </w:p>
        </w:tc>
      </w:tr>
      <w:tr w:rsidR="00BF5FED" w:rsidRPr="006E6FAF" w:rsidTr="00B84ED3">
        <w:tc>
          <w:tcPr>
            <w:tcW w:w="57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both"/>
              <w:rPr>
                <w:rFonts w:ascii="Times New Roman" w:hAnsi="Times New Roman" w:cs="Times New Roman"/>
                <w:sz w:val="28"/>
                <w:szCs w:val="28"/>
              </w:rPr>
            </w:pPr>
          </w:p>
        </w:tc>
        <w:tc>
          <w:tcPr>
            <w:tcW w:w="86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both"/>
              <w:rPr>
                <w:rFonts w:ascii="Times New Roman" w:hAnsi="Times New Roman" w:cs="Times New Roman"/>
                <w:sz w:val="28"/>
                <w:szCs w:val="28"/>
              </w:rPr>
            </w:pP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Теоретические занятия</w:t>
            </w: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Практические занятия</w:t>
            </w:r>
          </w:p>
        </w:tc>
      </w:tr>
      <w:tr w:rsidR="00BF5FED" w:rsidRPr="006E6FAF" w:rsidTr="00B84ED3">
        <w:tc>
          <w:tcPr>
            <w:tcW w:w="5775" w:type="dxa"/>
            <w:tcBorders>
              <w:top w:val="single" w:sz="4" w:space="0" w:color="auto"/>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Приемы управления транспортным средством</w:t>
            </w:r>
          </w:p>
        </w:tc>
        <w:tc>
          <w:tcPr>
            <w:tcW w:w="869" w:type="dxa"/>
            <w:tcBorders>
              <w:top w:val="single" w:sz="4" w:space="0" w:color="auto"/>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498" w:type="dxa"/>
            <w:tcBorders>
              <w:top w:val="single" w:sz="4" w:space="0" w:color="auto"/>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498" w:type="dxa"/>
            <w:tcBorders>
              <w:top w:val="single" w:sz="4" w:space="0" w:color="auto"/>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5775"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Управление транспортным средством в штатных ситуациях</w:t>
            </w:r>
          </w:p>
        </w:tc>
        <w:tc>
          <w:tcPr>
            <w:tcW w:w="869"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6</w:t>
            </w:r>
          </w:p>
        </w:tc>
        <w:tc>
          <w:tcPr>
            <w:tcW w:w="1498"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c>
          <w:tcPr>
            <w:tcW w:w="1498"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r>
      <w:tr w:rsidR="00BF5FED" w:rsidRPr="006E6FAF" w:rsidTr="00B84ED3">
        <w:tc>
          <w:tcPr>
            <w:tcW w:w="5775" w:type="dxa"/>
            <w:tcBorders>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Управление транспортным средством в нештатных ситуациях</w:t>
            </w:r>
          </w:p>
        </w:tc>
        <w:tc>
          <w:tcPr>
            <w:tcW w:w="869" w:type="dxa"/>
            <w:tcBorders>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c>
          <w:tcPr>
            <w:tcW w:w="1498" w:type="dxa"/>
            <w:tcBorders>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498" w:type="dxa"/>
            <w:tcBorders>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r>
      <w:tr w:rsidR="00BF5FED" w:rsidRPr="006E6FAF" w:rsidTr="00B84ED3">
        <w:tc>
          <w:tcPr>
            <w:tcW w:w="57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Итого</w:t>
            </w:r>
          </w:p>
        </w:tc>
        <w:tc>
          <w:tcPr>
            <w:tcW w:w="86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12</w:t>
            </w: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8</w:t>
            </w:r>
          </w:p>
        </w:tc>
        <w:tc>
          <w:tcPr>
            <w:tcW w:w="14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r>
    </w:tbl>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Приемы управления транспортным средством: рабочее место водителя; оптимальная рабочая поза водителя; регулировка положения сиденья и органов управления для принятия оптимальной рабочей позы; регулировка зеркал заднего вида; техника руления, обеспечивающая сохранение обратной связи о положении управляемых колес; силовой и скоростной способы руления; техника выполнения операций с органами управления скоростью, сцеплением, тормозом; правила пользования сцеплением, обеспечивающие его длительную и надежную работу; порядок пуска двигателя в различных температурных условиях; порядок действий органами управления при </w:t>
      </w:r>
      <w:proofErr w:type="spellStart"/>
      <w:r w:rsidRPr="006E6FAF">
        <w:rPr>
          <w:rFonts w:ascii="Times New Roman" w:hAnsi="Times New Roman" w:cs="Times New Roman"/>
          <w:sz w:val="28"/>
          <w:szCs w:val="28"/>
        </w:rPr>
        <w:t>трогании</w:t>
      </w:r>
      <w:proofErr w:type="spellEnd"/>
      <w:r w:rsidRPr="006E6FAF">
        <w:rPr>
          <w:rFonts w:ascii="Times New Roman" w:hAnsi="Times New Roman" w:cs="Times New Roman"/>
          <w:sz w:val="28"/>
          <w:szCs w:val="28"/>
        </w:rPr>
        <w:t xml:space="preserve"> с места, разгоне с последовательным переключением передач в восходящем порядке, снижении скорости движения с переключением передач в нисходящем порядке, торможении двигателем; выбор оптимальной передачи при различных скоростях движения; способы торможения в штатных и нештатных ситуациях; особенности управления транспортным средством при наличии АБС; особенности управления транспортным средством с автоматической трансмиссией.</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 xml:space="preserve">Управление транспортным средством в штатных ситуациях: </w:t>
      </w:r>
      <w:r w:rsidRPr="006E6FAF">
        <w:rPr>
          <w:rFonts w:ascii="Times New Roman" w:hAnsi="Times New Roman" w:cs="Times New Roman"/>
          <w:sz w:val="28"/>
          <w:szCs w:val="28"/>
        </w:rPr>
        <w:lastRenderedPageBreak/>
        <w:t>маневрирование в ограниченном пространстве; обеспечение безопасности при движении задним ходом; использование зеркал заднего вида и электронных систем автоматической парковки при маневрировании задним ходом; способы парковки транспортного средства; действия водителя при движении в транспортном потоке; выбор оптимальной скорости, ускорения, дистанции и бокового интервала в транспортном потоке;</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расположение транспортного средства на проезжей части в различных условиях движения; управление транспортным средством при прохождении поворотов различного радиуса; выбор безопасной скорости и траектории движения; алгоритм действий водителя при выполнении перестроений и объезде препятствий; условия безопасной смены полосы движения; порядок выполнения обгона и опережения; определение целесообразности обгона и опережения; условия безопасного выполнения обгона и опережения;</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встречный разъезд; способы выполнения разворота вне перекрестков; остановка на проезжей части дороги и за ее пределами; действия водителей транспортных средств при вынужденной остановке в местах, где остановка запрещена; проезд перекрестков; выбор скорости и траектории движения при проезде перекрестков; опасные ситуации при проезде перекрестков; управление транспортным средством при проезде пешеходных переходов, мест остановок маршрутных транспортных средств, железнодорожных переездов, мостов, тоннелей;</w:t>
      </w:r>
      <w:proofErr w:type="gramEnd"/>
      <w:r w:rsidRPr="006E6FAF">
        <w:rPr>
          <w:rFonts w:ascii="Times New Roman" w:hAnsi="Times New Roman" w:cs="Times New Roman"/>
          <w:sz w:val="28"/>
          <w:szCs w:val="28"/>
        </w:rPr>
        <w:t xml:space="preserve"> порядок движения в жилых зонах; особенности управления транспортным средством при движении по автомагистралям, а также при въезде на автомагистрали и съезде с них; управление транспортным средством в горной местности, на крутых подъемах и спусках, при движении по опасным участкам дорог (сужение проезжей части, свежеуложенное покрытие дороги, битумные и гравийные покрытия); </w:t>
      </w:r>
      <w:proofErr w:type="gramStart"/>
      <w:r w:rsidRPr="006E6FAF">
        <w:rPr>
          <w:rFonts w:ascii="Times New Roman" w:hAnsi="Times New Roman" w:cs="Times New Roman"/>
          <w:sz w:val="28"/>
          <w:szCs w:val="28"/>
        </w:rPr>
        <w:t>меры предосторожности при движении по ремонтируемым участкам дорог; ограждения ремонтируемых участков дорог, применяемые предупредительные и световые сигналы; управление транспортным средством при движении в условиях недостаточной видимости (темное время суток, туман, дождь, снегопад); особенности управления транспортным средством при движении по дороге с низким коэффициентом сцепления дорожного покрытия (в гололедицу); пользование зимними дорогами (зимниками);</w:t>
      </w:r>
      <w:proofErr w:type="gramEnd"/>
      <w:r w:rsidRPr="006E6FAF">
        <w:rPr>
          <w:rFonts w:ascii="Times New Roman" w:hAnsi="Times New Roman" w:cs="Times New Roman"/>
          <w:sz w:val="28"/>
          <w:szCs w:val="28"/>
        </w:rPr>
        <w:t xml:space="preserve"> движение по ледовым переправам; движение по бездорожью; управление транспортным средством при движении с прицепом и при буксировке механических транспортных средств; создание условий для безопасной перевозки детей различного возраста; оптимальное размещение и крепление перевозимого груза. Решение ситуационных задач.</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 xml:space="preserve">Управление транспортным средством в нештатных ситуациях: понятие о нештатной ситуации; причины возможных нештатных ситуаций; действия органами управления скоростью и тормозом при буксовании и блокировке колес; регулирование скорости в процессе разгона, предотвращающее буксование ведущих колес; действия водителя при блокировке колес в процессе экстренного торможения, объезд препятствия как средство </w:t>
      </w:r>
      <w:r w:rsidRPr="006E6FAF">
        <w:rPr>
          <w:rFonts w:ascii="Times New Roman" w:hAnsi="Times New Roman" w:cs="Times New Roman"/>
          <w:sz w:val="28"/>
          <w:szCs w:val="28"/>
        </w:rPr>
        <w:lastRenderedPageBreak/>
        <w:t>предотвращения наезда; занос и снос транспортного средства, причины их возникновения;</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 xml:space="preserve">действия водителя по предотвращению и прекращению заноса и сноса </w:t>
      </w:r>
      <w:proofErr w:type="spellStart"/>
      <w:r w:rsidRPr="006E6FAF">
        <w:rPr>
          <w:rFonts w:ascii="Times New Roman" w:hAnsi="Times New Roman" w:cs="Times New Roman"/>
          <w:sz w:val="28"/>
          <w:szCs w:val="28"/>
        </w:rPr>
        <w:t>заднеприводного</w:t>
      </w:r>
      <w:proofErr w:type="spellEnd"/>
      <w:r w:rsidRPr="006E6FAF">
        <w:rPr>
          <w:rFonts w:ascii="Times New Roman" w:hAnsi="Times New Roman" w:cs="Times New Roman"/>
          <w:sz w:val="28"/>
          <w:szCs w:val="28"/>
        </w:rPr>
        <w:t xml:space="preserve"> и </w:t>
      </w:r>
      <w:proofErr w:type="spellStart"/>
      <w:r w:rsidRPr="006E6FAF">
        <w:rPr>
          <w:rFonts w:ascii="Times New Roman" w:hAnsi="Times New Roman" w:cs="Times New Roman"/>
          <w:sz w:val="28"/>
          <w:szCs w:val="28"/>
        </w:rPr>
        <w:t>полноприводного</w:t>
      </w:r>
      <w:proofErr w:type="spellEnd"/>
      <w:r w:rsidRPr="006E6FAF">
        <w:rPr>
          <w:rFonts w:ascii="Times New Roman" w:hAnsi="Times New Roman" w:cs="Times New Roman"/>
          <w:sz w:val="28"/>
          <w:szCs w:val="28"/>
        </w:rPr>
        <w:t xml:space="preserve"> транспортного средства; действия водителя с учетом типа привода транспортного средства при превышении безопасной скорости на входе в поворот; действия водителя при угрозе столкновения; действия водителя при отказе рабочего тормоза, усилителя руля, разрыве шины в движении, отрыве рулевых тяг привода рулевого управления;</w:t>
      </w:r>
      <w:proofErr w:type="gramEnd"/>
      <w:r w:rsidRPr="006E6FAF">
        <w:rPr>
          <w:rFonts w:ascii="Times New Roman" w:hAnsi="Times New Roman" w:cs="Times New Roman"/>
          <w:sz w:val="28"/>
          <w:szCs w:val="28"/>
        </w:rPr>
        <w:t xml:space="preserve"> действия водителя по эвакуации пассажиров при возгорании и падении транспортного средства в воду. Решение ситуационных задач.</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ind w:firstLine="540"/>
        <w:jc w:val="both"/>
        <w:outlineLvl w:val="3"/>
        <w:rPr>
          <w:rFonts w:ascii="Times New Roman" w:hAnsi="Times New Roman" w:cs="Times New Roman"/>
          <w:sz w:val="28"/>
          <w:szCs w:val="28"/>
        </w:rPr>
      </w:pPr>
      <w:bookmarkStart w:id="16" w:name="Par19694"/>
      <w:bookmarkEnd w:id="16"/>
      <w:r w:rsidRPr="006E6FAF">
        <w:rPr>
          <w:rFonts w:ascii="Times New Roman" w:hAnsi="Times New Roman" w:cs="Times New Roman"/>
          <w:sz w:val="28"/>
          <w:szCs w:val="28"/>
        </w:rPr>
        <w:t>3.1.3. Учебный предмет "Вождение транспортных средств категории "D" (для транспортных средств с механической трансмиссией).</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jc w:val="center"/>
        <w:outlineLvl w:val="4"/>
        <w:rPr>
          <w:rFonts w:ascii="Times New Roman" w:hAnsi="Times New Roman" w:cs="Times New Roman"/>
          <w:sz w:val="28"/>
          <w:szCs w:val="28"/>
        </w:rPr>
      </w:pPr>
      <w:bookmarkStart w:id="17" w:name="Par19696"/>
      <w:bookmarkEnd w:id="17"/>
      <w:r w:rsidRPr="006E6FAF">
        <w:rPr>
          <w:rFonts w:ascii="Times New Roman" w:hAnsi="Times New Roman" w:cs="Times New Roman"/>
          <w:sz w:val="28"/>
          <w:szCs w:val="28"/>
        </w:rPr>
        <w:t>Распределение учебных часов по разделам и темам</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jc w:val="right"/>
        <w:rPr>
          <w:rFonts w:ascii="Times New Roman" w:hAnsi="Times New Roman" w:cs="Times New Roman"/>
          <w:sz w:val="28"/>
          <w:szCs w:val="28"/>
        </w:rPr>
      </w:pPr>
      <w:r w:rsidRPr="006E6FAF">
        <w:rPr>
          <w:rFonts w:ascii="Times New Roman" w:hAnsi="Times New Roman" w:cs="Times New Roman"/>
          <w:sz w:val="28"/>
          <w:szCs w:val="28"/>
        </w:rPr>
        <w:t>Таблица 4</w:t>
      </w:r>
    </w:p>
    <w:p w:rsidR="00BF5FED" w:rsidRPr="006E6FAF" w:rsidRDefault="00BF5FED" w:rsidP="00BF5FED">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7661"/>
        <w:gridCol w:w="2038"/>
      </w:tblGrid>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Наименование разделов и тем</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Количество часов практического обучения</w:t>
            </w:r>
          </w:p>
        </w:tc>
      </w:tr>
      <w:tr w:rsidR="00BF5FED" w:rsidRPr="006E6FAF" w:rsidTr="00B84ED3">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5"/>
              <w:rPr>
                <w:rFonts w:ascii="Times New Roman" w:hAnsi="Times New Roman" w:cs="Times New Roman"/>
                <w:sz w:val="28"/>
                <w:szCs w:val="28"/>
              </w:rPr>
            </w:pPr>
            <w:bookmarkStart w:id="18" w:name="Par19702"/>
            <w:bookmarkEnd w:id="18"/>
            <w:r w:rsidRPr="006E6FAF">
              <w:rPr>
                <w:rFonts w:ascii="Times New Roman" w:hAnsi="Times New Roman" w:cs="Times New Roman"/>
                <w:sz w:val="28"/>
                <w:szCs w:val="28"/>
              </w:rPr>
              <w:t>Первоначальное обучение вождению</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Посадка, действия органами управления &lt;1&gt;</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Пуск двигателя, начало движения, переключение передач в восходящем порядке, переключение передач в нисходящем порядке, остановка, выключение двигателя</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Начало движения, движение по кольцевому маршруту, остановка в заданном месте с применением различных способов торможения</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Движение задним ходом</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Движение в ограниченных проездах, сложное маневрирование</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5</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Движение с прицепом &lt;2&gt;</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3</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Итого по разделу</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16</w:t>
            </w:r>
          </w:p>
        </w:tc>
      </w:tr>
      <w:tr w:rsidR="00BF5FED" w:rsidRPr="006E6FAF" w:rsidTr="00B84ED3">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5"/>
              <w:rPr>
                <w:rFonts w:ascii="Times New Roman" w:hAnsi="Times New Roman" w:cs="Times New Roman"/>
                <w:sz w:val="28"/>
                <w:szCs w:val="28"/>
              </w:rPr>
            </w:pPr>
            <w:bookmarkStart w:id="19" w:name="Par19719"/>
            <w:bookmarkEnd w:id="19"/>
            <w:r w:rsidRPr="006E6FAF">
              <w:rPr>
                <w:rFonts w:ascii="Times New Roman" w:hAnsi="Times New Roman" w:cs="Times New Roman"/>
                <w:sz w:val="28"/>
                <w:szCs w:val="28"/>
              </w:rPr>
              <w:t>Обучение вождению в условиях дорожного движения</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lastRenderedPageBreak/>
              <w:t>Вождение по учебным маршрутам &lt;3&gt;</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24</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Итого по разделу</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24</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Итого</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40</w:t>
            </w:r>
          </w:p>
        </w:tc>
      </w:tr>
    </w:tbl>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&lt;1&gt; Обучение проводится на учебном транспортном средстве и (или) тренажере.</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&lt;2&gt; Обучение проводится по желанию </w:t>
      </w:r>
      <w:proofErr w:type="gramStart"/>
      <w:r w:rsidRPr="006E6FAF">
        <w:rPr>
          <w:rFonts w:ascii="Times New Roman" w:hAnsi="Times New Roman" w:cs="Times New Roman"/>
          <w:sz w:val="28"/>
          <w:szCs w:val="28"/>
        </w:rPr>
        <w:t>обучающегося</w:t>
      </w:r>
      <w:proofErr w:type="gramEnd"/>
      <w:r w:rsidRPr="006E6FAF">
        <w:rPr>
          <w:rFonts w:ascii="Times New Roman" w:hAnsi="Times New Roman" w:cs="Times New Roman"/>
          <w:sz w:val="28"/>
          <w:szCs w:val="28"/>
        </w:rPr>
        <w:t>. Часы могут распределяться на изучение других тем по разделу. Для выполнения задания используется прицеп, разрешенная максимальная масса которого не превышает 750 кг.</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&lt;3</w:t>
      </w:r>
      <w:proofErr w:type="gramStart"/>
      <w:r w:rsidRPr="006E6FAF">
        <w:rPr>
          <w:rFonts w:ascii="Times New Roman" w:hAnsi="Times New Roman" w:cs="Times New Roman"/>
          <w:sz w:val="28"/>
          <w:szCs w:val="28"/>
        </w:rPr>
        <w:t>&gt; Д</w:t>
      </w:r>
      <w:proofErr w:type="gramEnd"/>
      <w:r w:rsidRPr="006E6FAF">
        <w:rPr>
          <w:rFonts w:ascii="Times New Roman" w:hAnsi="Times New Roman" w:cs="Times New Roman"/>
          <w:sz w:val="28"/>
          <w:szCs w:val="28"/>
        </w:rPr>
        <w:t>ля обучения вождению в условиях дорожного движения организацией, осуществляющей образовательную деятельность, утверждаются маршруты, содержащие соответствующие участки дорог.</w:t>
      </w:r>
    </w:p>
    <w:p w:rsidR="00BF5FED" w:rsidRPr="006E6FAF" w:rsidRDefault="00BF5FED" w:rsidP="00BF5FED">
      <w:pPr>
        <w:pStyle w:val="ConsPlusNormal"/>
        <w:jc w:val="center"/>
        <w:rPr>
          <w:rFonts w:ascii="Times New Roman" w:hAnsi="Times New Roman" w:cs="Times New Roman"/>
          <w:sz w:val="28"/>
          <w:szCs w:val="28"/>
        </w:rPr>
      </w:pPr>
    </w:p>
    <w:p w:rsidR="00BF5FED" w:rsidRPr="006E6FAF" w:rsidRDefault="00BF5FED" w:rsidP="00BF5FED">
      <w:pPr>
        <w:pStyle w:val="ConsPlusNormal"/>
        <w:ind w:firstLine="540"/>
        <w:jc w:val="both"/>
        <w:outlineLvl w:val="4"/>
        <w:rPr>
          <w:rFonts w:ascii="Times New Roman" w:hAnsi="Times New Roman" w:cs="Times New Roman"/>
          <w:sz w:val="28"/>
          <w:szCs w:val="28"/>
        </w:rPr>
      </w:pPr>
      <w:bookmarkStart w:id="20" w:name="Par19732"/>
      <w:bookmarkEnd w:id="20"/>
      <w:r w:rsidRPr="006E6FAF">
        <w:rPr>
          <w:rFonts w:ascii="Times New Roman" w:hAnsi="Times New Roman" w:cs="Times New Roman"/>
          <w:sz w:val="28"/>
          <w:szCs w:val="28"/>
        </w:rPr>
        <w:t>3.1.3.1. Первоначальное обучение вождению.</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Посадка, действия органами управления: ознакомление с органами управления и контрольно-измерительными приборами учебного транспортного средства, регулировка положения сиденья, органов управления и зеркал заднего вида, пристегивание ремнем безопасности; действия органами управления сцеплением и подачей топлива; взаимодействие органами управления сцеплением и подачей топлива; действия органами управления сцеплением и переключением передач; взаимодействие органами управления сцеплением, переключением передач и подачей топлива при переключении передач в восходящем и нисходящем порядке; действия органами управления рабочим и стояночным тормозами; взаимодействие органами управления подачей топлива и рабочим тормозом; взаимодействие органами управления сцеплением, подачей топлива, переключением передач, рабочим и стояночным тормозами; отработка приемов руления.</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Пуск двигателя, начало движения, переключение передач в восходящем порядке, переключение передач в нисходящем порядке, остановка, выключение двигателя: действия при пуске и выключении двигателя; действия при переключении передач в восходящем порядке; действия при переключении передач в нисходящем порядке; действия при остановке; действия при пуске двигателя, начале движения, переключении передач в восходящем порядке, переключении передач в нисходящем порядке, остановке, выключении двигателя.</w:t>
      </w:r>
      <w:proofErr w:type="gramEnd"/>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 xml:space="preserve">Начало движения, движение по кольцевому маршруту, остановка в заданном месте с применением различных способов торможения: начало движения, разгон с переключением передач в восходящем порядке и снижение скорости с переключением передач в нисходящем порядке при движении по кольцевому маршруту, торможение двигателем, остановка; </w:t>
      </w:r>
      <w:r w:rsidRPr="006E6FAF">
        <w:rPr>
          <w:rFonts w:ascii="Times New Roman" w:hAnsi="Times New Roman" w:cs="Times New Roman"/>
          <w:sz w:val="28"/>
          <w:szCs w:val="28"/>
        </w:rPr>
        <w:lastRenderedPageBreak/>
        <w:t>начало движения, разгон, движение по прямой, остановка в заданном месте с применением плавного торможения;</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w:t>
      </w:r>
      <w:proofErr w:type="gramEnd"/>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 начало движения, разгон, движение по прямой, снижение скорости, переход на низшую передачу, включение правого указателя поворота, поворот направо, выключение указателя поворота, разгон; начало движения, разгон, движение по прямой, снижение скорости, переход на низшую передачу, включение левого указателя поворота, поворот налево, выключение указателя поворота, разгон;</w:t>
      </w:r>
      <w:proofErr w:type="gramEnd"/>
      <w:r w:rsidRPr="006E6FAF">
        <w:rPr>
          <w:rFonts w:ascii="Times New Roman" w:hAnsi="Times New Roman" w:cs="Times New Roman"/>
          <w:sz w:val="28"/>
          <w:szCs w:val="28"/>
        </w:rPr>
        <w:t xml:space="preserve"> начало движения, разгон, движение по прямой,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 разгон; проезд перекрестка и пешеходного перехода.</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Движение задним ходом: начало движения вперед, движение по прямой, остановка, осмотр дороги через зеркала заднего вида, включение передачи заднего хода, движение задним ходом по прямой, контролирование траектории и безопасности движения через зеркала заднего вида, остановка;</w:t>
      </w:r>
      <w:proofErr w:type="gramEnd"/>
      <w:r w:rsidRPr="006E6FAF">
        <w:rPr>
          <w:rFonts w:ascii="Times New Roman" w:hAnsi="Times New Roman" w:cs="Times New Roman"/>
          <w:sz w:val="28"/>
          <w:szCs w:val="28"/>
        </w:rPr>
        <w:t xml:space="preserve"> начало движения вперед, движение по прямой, остановка, осмотр дороги через зеркала заднего вида, включение передачи заднего хода, движение задним ходом с поворотами направо и налево, контролирование траектории и безопасности движения через зеркала заднего вида, остановка.</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подъеме,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roofErr w:type="gramEnd"/>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Движение с прицепом: сцепление с прицепом, движение по прямой, расцепление; движение с прицепом передним и задним ходом с поворотами направо и налево; въезд в "бокс" с прицепом передним и задним ходом из положения с предварительным поворотом направо (налево).</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ind w:firstLine="540"/>
        <w:jc w:val="both"/>
        <w:outlineLvl w:val="4"/>
        <w:rPr>
          <w:rFonts w:ascii="Times New Roman" w:hAnsi="Times New Roman" w:cs="Times New Roman"/>
          <w:sz w:val="28"/>
          <w:szCs w:val="28"/>
        </w:rPr>
      </w:pPr>
      <w:bookmarkStart w:id="21" w:name="Par19741"/>
      <w:bookmarkEnd w:id="21"/>
      <w:r w:rsidRPr="006E6FAF">
        <w:rPr>
          <w:rFonts w:ascii="Times New Roman" w:hAnsi="Times New Roman" w:cs="Times New Roman"/>
          <w:sz w:val="28"/>
          <w:szCs w:val="28"/>
        </w:rPr>
        <w:t>3.1.3.2. Обучение вождению в условиях дорожного движения.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lastRenderedPageBreak/>
        <w:t xml:space="preserve">Вождение по учебным маршрутам: подготовка к началу движения, выезд на дорогу с прилегающей территории, движение в транспортном потоке, на поворотах, подъемах и спусках, остановка и начало движения на различных участках дороги и в местах стоянки; </w:t>
      </w:r>
      <w:proofErr w:type="gramStart"/>
      <w:r w:rsidRPr="006E6FAF">
        <w:rPr>
          <w:rFonts w:ascii="Times New Roman" w:hAnsi="Times New Roman" w:cs="Times New Roman"/>
          <w:sz w:val="28"/>
          <w:szCs w:val="28"/>
        </w:rPr>
        <w:t>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в транспортном потоке вне населенного пункта;</w:t>
      </w:r>
      <w:proofErr w:type="gramEnd"/>
      <w:r w:rsidRPr="006E6FAF">
        <w:rPr>
          <w:rFonts w:ascii="Times New Roman" w:hAnsi="Times New Roman" w:cs="Times New Roman"/>
          <w:sz w:val="28"/>
          <w:szCs w:val="28"/>
        </w:rPr>
        <w:t xml:space="preserve"> движение в темное время суток (в условиях недостаточной видимости).</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ind w:firstLine="540"/>
        <w:jc w:val="both"/>
        <w:outlineLvl w:val="3"/>
        <w:rPr>
          <w:rFonts w:ascii="Times New Roman" w:hAnsi="Times New Roman" w:cs="Times New Roman"/>
          <w:sz w:val="28"/>
          <w:szCs w:val="28"/>
        </w:rPr>
      </w:pPr>
      <w:bookmarkStart w:id="22" w:name="Par19744"/>
      <w:bookmarkEnd w:id="22"/>
      <w:r w:rsidRPr="006E6FAF">
        <w:rPr>
          <w:rFonts w:ascii="Times New Roman" w:hAnsi="Times New Roman" w:cs="Times New Roman"/>
          <w:sz w:val="28"/>
          <w:szCs w:val="28"/>
        </w:rPr>
        <w:t>3.1.4. Учебный предмет "Вождение транспортных средств категории "D" (для транспортных средств с автоматической трансмиссией).</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jc w:val="center"/>
        <w:outlineLvl w:val="4"/>
        <w:rPr>
          <w:rFonts w:ascii="Times New Roman" w:hAnsi="Times New Roman" w:cs="Times New Roman"/>
          <w:sz w:val="28"/>
          <w:szCs w:val="28"/>
        </w:rPr>
      </w:pPr>
      <w:bookmarkStart w:id="23" w:name="Par19746"/>
      <w:bookmarkEnd w:id="23"/>
      <w:r w:rsidRPr="006E6FAF">
        <w:rPr>
          <w:rFonts w:ascii="Times New Roman" w:hAnsi="Times New Roman" w:cs="Times New Roman"/>
          <w:sz w:val="28"/>
          <w:szCs w:val="28"/>
        </w:rPr>
        <w:t>Распределение учебных часов по разделам и темам</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jc w:val="right"/>
        <w:rPr>
          <w:rFonts w:ascii="Times New Roman" w:hAnsi="Times New Roman" w:cs="Times New Roman"/>
          <w:sz w:val="28"/>
          <w:szCs w:val="28"/>
        </w:rPr>
      </w:pPr>
      <w:r w:rsidRPr="006E6FAF">
        <w:rPr>
          <w:rFonts w:ascii="Times New Roman" w:hAnsi="Times New Roman" w:cs="Times New Roman"/>
          <w:sz w:val="28"/>
          <w:szCs w:val="28"/>
        </w:rPr>
        <w:t>Таблица 5</w:t>
      </w:r>
    </w:p>
    <w:p w:rsidR="00BF5FED" w:rsidRPr="006E6FAF" w:rsidRDefault="00BF5FED" w:rsidP="00BF5FED">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7661"/>
        <w:gridCol w:w="2038"/>
      </w:tblGrid>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Наименование разделов и тем</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Количество часов практического обучения</w:t>
            </w:r>
          </w:p>
        </w:tc>
      </w:tr>
      <w:tr w:rsidR="00BF5FED" w:rsidRPr="006E6FAF" w:rsidTr="00B84ED3">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5"/>
              <w:rPr>
                <w:rFonts w:ascii="Times New Roman" w:hAnsi="Times New Roman" w:cs="Times New Roman"/>
                <w:sz w:val="28"/>
                <w:szCs w:val="28"/>
              </w:rPr>
            </w:pPr>
            <w:bookmarkStart w:id="24" w:name="Par19752"/>
            <w:bookmarkEnd w:id="24"/>
            <w:r w:rsidRPr="006E6FAF">
              <w:rPr>
                <w:rFonts w:ascii="Times New Roman" w:hAnsi="Times New Roman" w:cs="Times New Roman"/>
                <w:sz w:val="28"/>
                <w:szCs w:val="28"/>
              </w:rPr>
              <w:t>Первоначальное обучение вождению</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Посадка, пуск двигателя, действия органами управления при увеличении и уменьшении скорости движения, остановка, выключение двигателя</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Начало движения, движение по кольцевому маршруту, остановка в заданном месте с применением различных способов торможения</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Движение задним ходом</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Движение в ограниченных проездах, сложное маневрирование</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Движение с прицепом &lt;1&gt;</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Итого по разделу</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14</w:t>
            </w:r>
          </w:p>
        </w:tc>
      </w:tr>
      <w:tr w:rsidR="00BF5FED" w:rsidRPr="006E6FAF" w:rsidTr="00B84ED3">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5"/>
              <w:rPr>
                <w:rFonts w:ascii="Times New Roman" w:hAnsi="Times New Roman" w:cs="Times New Roman"/>
                <w:sz w:val="28"/>
                <w:szCs w:val="28"/>
              </w:rPr>
            </w:pPr>
            <w:bookmarkStart w:id="25" w:name="Par19767"/>
            <w:bookmarkEnd w:id="25"/>
            <w:r w:rsidRPr="006E6FAF">
              <w:rPr>
                <w:rFonts w:ascii="Times New Roman" w:hAnsi="Times New Roman" w:cs="Times New Roman"/>
                <w:sz w:val="28"/>
                <w:szCs w:val="28"/>
              </w:rPr>
              <w:t>Обучение вождению в условиях дорожного движения</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lastRenderedPageBreak/>
              <w:t>Вождение по учебным маршрутам &lt;2&gt;</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24</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Итого по разделу</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24</w:t>
            </w:r>
          </w:p>
        </w:tc>
      </w:tr>
      <w:tr w:rsidR="00BF5FED" w:rsidRPr="006E6FAF" w:rsidTr="00B84ED3">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Итого</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38</w:t>
            </w:r>
          </w:p>
        </w:tc>
      </w:tr>
    </w:tbl>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&lt;1&gt; Обучение проводится по желанию </w:t>
      </w:r>
      <w:proofErr w:type="gramStart"/>
      <w:r w:rsidRPr="006E6FAF">
        <w:rPr>
          <w:rFonts w:ascii="Times New Roman" w:hAnsi="Times New Roman" w:cs="Times New Roman"/>
          <w:sz w:val="28"/>
          <w:szCs w:val="28"/>
        </w:rPr>
        <w:t>обучающегося</w:t>
      </w:r>
      <w:proofErr w:type="gramEnd"/>
      <w:r w:rsidRPr="006E6FAF">
        <w:rPr>
          <w:rFonts w:ascii="Times New Roman" w:hAnsi="Times New Roman" w:cs="Times New Roman"/>
          <w:sz w:val="28"/>
          <w:szCs w:val="28"/>
        </w:rPr>
        <w:t>. Часы могут распределяться на изучение других тем по разделу. Для выполнения задания используется прицеп, разрешенная масса которого не превышает 750 кг.</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&lt;2</w:t>
      </w:r>
      <w:proofErr w:type="gramStart"/>
      <w:r w:rsidRPr="006E6FAF">
        <w:rPr>
          <w:rFonts w:ascii="Times New Roman" w:hAnsi="Times New Roman" w:cs="Times New Roman"/>
          <w:sz w:val="28"/>
          <w:szCs w:val="28"/>
        </w:rPr>
        <w:t>&gt; Д</w:t>
      </w:r>
      <w:proofErr w:type="gramEnd"/>
      <w:r w:rsidRPr="006E6FAF">
        <w:rPr>
          <w:rFonts w:ascii="Times New Roman" w:hAnsi="Times New Roman" w:cs="Times New Roman"/>
          <w:sz w:val="28"/>
          <w:szCs w:val="28"/>
        </w:rPr>
        <w:t>ля обучения вождению в условиях дорожного движения организацией, осуществляющей образовательную деятельность, утверждаются маршруты, содержащие соответствующие участки дорог.</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ind w:firstLine="540"/>
        <w:jc w:val="both"/>
        <w:outlineLvl w:val="4"/>
        <w:rPr>
          <w:rFonts w:ascii="Times New Roman" w:hAnsi="Times New Roman" w:cs="Times New Roman"/>
          <w:sz w:val="28"/>
          <w:szCs w:val="28"/>
        </w:rPr>
      </w:pPr>
      <w:bookmarkStart w:id="26" w:name="Par19779"/>
      <w:bookmarkEnd w:id="26"/>
      <w:r w:rsidRPr="006E6FAF">
        <w:rPr>
          <w:rFonts w:ascii="Times New Roman" w:hAnsi="Times New Roman" w:cs="Times New Roman"/>
          <w:sz w:val="28"/>
          <w:szCs w:val="28"/>
        </w:rPr>
        <w:t>3.1.4.1. Первоначальное обучение вождению.</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Посадка, пуск двигателя, действия органами управления при увеличении и уменьшении скорости движения, остановка, выключение двигателя: ознакомление с органами управления и контрольно-измерительными приборами учебного транспортного средства; регулировка положения сиденья, органов управления и зеркал заднего вида, пристегивание ремнем безопасности; действия органами управления подачей топлива, рабочим и стояночным тормозами; взаимодействие органами управления подачей топлива и рабочим тормозом;</w:t>
      </w:r>
      <w:proofErr w:type="gramEnd"/>
      <w:r w:rsidRPr="006E6FAF">
        <w:rPr>
          <w:rFonts w:ascii="Times New Roman" w:hAnsi="Times New Roman" w:cs="Times New Roman"/>
          <w:sz w:val="28"/>
          <w:szCs w:val="28"/>
        </w:rPr>
        <w:t xml:space="preserve"> отработка приемов руления; действия при пуске и выключении двигателя; действия при увеличении и уменьшении скорости движения; действия при остановке; действия при пуске двигателя, начале движения, увеличении и уменьшении скорости движения, остановке, выключении двигателя.</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Начало движения, движение по кольцевому маршруту, остановка с применением различных способов торможения: начало движения, движение по кольцевому маршруту с увеличением и уменьшением скорости, торможение двигателем, остановка; начало движения, разгон, движение по прямой, остановка в заданном месте с применением плавного торможения;</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w:t>
      </w:r>
      <w:proofErr w:type="gramEnd"/>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 начало движения, разгон, движение по прямой, снижение скорости, включение правого указателя поворота, поворот направо, выключение указателя поворота, разгон; движение по прямой, снижение скорости, включение левого указателя поворота, поворот налево, выключение указателя поворота, разгон;</w:t>
      </w:r>
      <w:proofErr w:type="gramEnd"/>
      <w:r w:rsidRPr="006E6FAF">
        <w:rPr>
          <w:rFonts w:ascii="Times New Roman" w:hAnsi="Times New Roman" w:cs="Times New Roman"/>
          <w:sz w:val="28"/>
          <w:szCs w:val="28"/>
        </w:rPr>
        <w:t xml:space="preserve"> выбор </w:t>
      </w:r>
      <w:r w:rsidRPr="006E6FAF">
        <w:rPr>
          <w:rFonts w:ascii="Times New Roman" w:hAnsi="Times New Roman" w:cs="Times New Roman"/>
          <w:sz w:val="28"/>
          <w:szCs w:val="28"/>
        </w:rPr>
        <w:lastRenderedPageBreak/>
        <w:t>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 разгон; проезд перекрестка и пешеходного перехода.</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Движение задним ходом: начало движения вперед, движение по прямой, остановка, осмотр дороги через зеркала заднего вида, включение передачи заднего хода, движение задним ходом по прямой, контролирование траектории и безопасности движения через зеркала заднего вида, остановка, начало движения вперед; движение задним ходом с поворотами направо и налево, контролирование траектории и безопасности движения через зеркала заднего вида, остановка, начало движения вперед.</w:t>
      </w:r>
      <w:proofErr w:type="gramEnd"/>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подъеме,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roofErr w:type="gramEnd"/>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Движение с прицепом: сцепление с прицепом, движение по прямой, расцепление; движение с прицепом передним и задним ходом с поворотами направо и налево; въезд в "бокс" с прицепом передним и задним ходом из положения с предварительным поворотом направо (налево).</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ind w:firstLine="540"/>
        <w:jc w:val="both"/>
        <w:outlineLvl w:val="4"/>
        <w:rPr>
          <w:rFonts w:ascii="Times New Roman" w:hAnsi="Times New Roman" w:cs="Times New Roman"/>
          <w:sz w:val="28"/>
          <w:szCs w:val="28"/>
        </w:rPr>
      </w:pPr>
      <w:bookmarkStart w:id="27" w:name="Par19787"/>
      <w:bookmarkEnd w:id="27"/>
      <w:r w:rsidRPr="006E6FAF">
        <w:rPr>
          <w:rFonts w:ascii="Times New Roman" w:hAnsi="Times New Roman" w:cs="Times New Roman"/>
          <w:sz w:val="28"/>
          <w:szCs w:val="28"/>
        </w:rPr>
        <w:t>3.1.4.2. Обучение вождению в условиях дорожного движения.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Вождение по учебным маршрутам: подготовка к началу движения, выезд на дорогу с прилегающей территории, движение в транспортном потоке, на поворотах, подъемах и спусках, остановка и начало движения на различных участках дороги и в местах стоянки; </w:t>
      </w:r>
      <w:proofErr w:type="gramStart"/>
      <w:r w:rsidRPr="006E6FAF">
        <w:rPr>
          <w:rFonts w:ascii="Times New Roman" w:hAnsi="Times New Roman" w:cs="Times New Roman"/>
          <w:sz w:val="28"/>
          <w:szCs w:val="28"/>
        </w:rPr>
        <w:t>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в транспортном потоке вне населенного пункта;</w:t>
      </w:r>
      <w:proofErr w:type="gramEnd"/>
      <w:r w:rsidRPr="006E6FAF">
        <w:rPr>
          <w:rFonts w:ascii="Times New Roman" w:hAnsi="Times New Roman" w:cs="Times New Roman"/>
          <w:sz w:val="28"/>
          <w:szCs w:val="28"/>
        </w:rPr>
        <w:t xml:space="preserve"> движение в темное время суток (в условиях недостаточной видимости).</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ind w:firstLine="540"/>
        <w:jc w:val="both"/>
        <w:outlineLvl w:val="2"/>
        <w:rPr>
          <w:rFonts w:ascii="Times New Roman" w:hAnsi="Times New Roman" w:cs="Times New Roman"/>
          <w:sz w:val="28"/>
          <w:szCs w:val="28"/>
        </w:rPr>
      </w:pPr>
      <w:bookmarkStart w:id="28" w:name="Par19790"/>
      <w:bookmarkEnd w:id="28"/>
      <w:r w:rsidRPr="006E6FAF">
        <w:rPr>
          <w:rFonts w:ascii="Times New Roman" w:hAnsi="Times New Roman" w:cs="Times New Roman"/>
          <w:sz w:val="28"/>
          <w:szCs w:val="28"/>
        </w:rPr>
        <w:t>3.2. Профессиональный цикл профессиональной подготовки водителей транспортных средств категории "D".</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ind w:firstLine="540"/>
        <w:jc w:val="both"/>
        <w:outlineLvl w:val="3"/>
        <w:rPr>
          <w:rFonts w:ascii="Times New Roman" w:hAnsi="Times New Roman" w:cs="Times New Roman"/>
          <w:sz w:val="28"/>
          <w:szCs w:val="28"/>
        </w:rPr>
      </w:pPr>
      <w:bookmarkStart w:id="29" w:name="Par19792"/>
      <w:bookmarkEnd w:id="29"/>
      <w:r w:rsidRPr="006E6FAF">
        <w:rPr>
          <w:rFonts w:ascii="Times New Roman" w:hAnsi="Times New Roman" w:cs="Times New Roman"/>
          <w:sz w:val="28"/>
          <w:szCs w:val="28"/>
        </w:rPr>
        <w:lastRenderedPageBreak/>
        <w:t>3.2.1. Учебный предмет "Организация и выполнение пассажирских перевозок автомобильным транспортом".</w:t>
      </w:r>
    </w:p>
    <w:p w:rsidR="00BF5FED" w:rsidRPr="006E6FAF" w:rsidRDefault="00BF5FED" w:rsidP="00BF5FED">
      <w:pPr>
        <w:pStyle w:val="ConsPlusNormal"/>
        <w:jc w:val="both"/>
        <w:rPr>
          <w:rFonts w:ascii="Times New Roman" w:hAnsi="Times New Roman" w:cs="Times New Roman"/>
          <w:sz w:val="28"/>
          <w:szCs w:val="28"/>
        </w:rPr>
      </w:pPr>
    </w:p>
    <w:p w:rsidR="00A429CB" w:rsidRDefault="00A429CB" w:rsidP="00BF5FED">
      <w:pPr>
        <w:pStyle w:val="ConsPlusNormal"/>
        <w:jc w:val="center"/>
        <w:outlineLvl w:val="4"/>
        <w:rPr>
          <w:rFonts w:ascii="Times New Roman" w:hAnsi="Times New Roman" w:cs="Times New Roman"/>
          <w:sz w:val="28"/>
          <w:szCs w:val="28"/>
        </w:rPr>
      </w:pPr>
      <w:bookmarkStart w:id="30" w:name="Par19794"/>
      <w:bookmarkEnd w:id="30"/>
    </w:p>
    <w:p w:rsidR="00A429CB" w:rsidRDefault="00A429CB" w:rsidP="00BF5FED">
      <w:pPr>
        <w:pStyle w:val="ConsPlusNormal"/>
        <w:jc w:val="center"/>
        <w:outlineLvl w:val="4"/>
        <w:rPr>
          <w:rFonts w:ascii="Times New Roman" w:hAnsi="Times New Roman" w:cs="Times New Roman"/>
          <w:sz w:val="28"/>
          <w:szCs w:val="28"/>
        </w:rPr>
      </w:pPr>
    </w:p>
    <w:p w:rsidR="00A429CB" w:rsidRDefault="00A429CB" w:rsidP="00BF5FED">
      <w:pPr>
        <w:pStyle w:val="ConsPlusNormal"/>
        <w:jc w:val="center"/>
        <w:outlineLvl w:val="4"/>
        <w:rPr>
          <w:rFonts w:ascii="Times New Roman" w:hAnsi="Times New Roman" w:cs="Times New Roman"/>
          <w:sz w:val="28"/>
          <w:szCs w:val="28"/>
        </w:rPr>
      </w:pPr>
    </w:p>
    <w:p w:rsidR="00A429CB" w:rsidRDefault="00A429CB" w:rsidP="00BF5FED">
      <w:pPr>
        <w:pStyle w:val="ConsPlusNormal"/>
        <w:jc w:val="center"/>
        <w:outlineLvl w:val="4"/>
        <w:rPr>
          <w:rFonts w:ascii="Times New Roman" w:hAnsi="Times New Roman" w:cs="Times New Roman"/>
          <w:sz w:val="28"/>
          <w:szCs w:val="28"/>
        </w:rPr>
      </w:pPr>
    </w:p>
    <w:p w:rsidR="00A429CB" w:rsidRDefault="00A429CB" w:rsidP="00BF5FED">
      <w:pPr>
        <w:pStyle w:val="ConsPlusNormal"/>
        <w:jc w:val="center"/>
        <w:outlineLvl w:val="4"/>
        <w:rPr>
          <w:rFonts w:ascii="Times New Roman" w:hAnsi="Times New Roman" w:cs="Times New Roman"/>
          <w:sz w:val="28"/>
          <w:szCs w:val="28"/>
        </w:rPr>
      </w:pPr>
    </w:p>
    <w:p w:rsidR="00A429CB" w:rsidRDefault="00A429CB" w:rsidP="00BF5FED">
      <w:pPr>
        <w:pStyle w:val="ConsPlusNormal"/>
        <w:jc w:val="center"/>
        <w:outlineLvl w:val="4"/>
        <w:rPr>
          <w:rFonts w:ascii="Times New Roman" w:hAnsi="Times New Roman" w:cs="Times New Roman"/>
          <w:sz w:val="28"/>
          <w:szCs w:val="28"/>
        </w:rPr>
      </w:pPr>
    </w:p>
    <w:p w:rsidR="00A429CB" w:rsidRDefault="00A429CB" w:rsidP="00BF5FED">
      <w:pPr>
        <w:pStyle w:val="ConsPlusNormal"/>
        <w:jc w:val="center"/>
        <w:outlineLvl w:val="4"/>
        <w:rPr>
          <w:rFonts w:ascii="Times New Roman" w:hAnsi="Times New Roman" w:cs="Times New Roman"/>
          <w:sz w:val="28"/>
          <w:szCs w:val="28"/>
        </w:rPr>
      </w:pPr>
    </w:p>
    <w:p w:rsidR="00BF5FED" w:rsidRPr="006E6FAF" w:rsidRDefault="00BF5FED" w:rsidP="00BF5FED">
      <w:pPr>
        <w:pStyle w:val="ConsPlusNormal"/>
        <w:jc w:val="center"/>
        <w:outlineLvl w:val="4"/>
        <w:rPr>
          <w:rFonts w:ascii="Times New Roman" w:hAnsi="Times New Roman" w:cs="Times New Roman"/>
          <w:sz w:val="28"/>
          <w:szCs w:val="28"/>
        </w:rPr>
      </w:pPr>
      <w:r w:rsidRPr="006E6FAF">
        <w:rPr>
          <w:rFonts w:ascii="Times New Roman" w:hAnsi="Times New Roman" w:cs="Times New Roman"/>
          <w:sz w:val="28"/>
          <w:szCs w:val="28"/>
        </w:rPr>
        <w:t>Распределение учебных часов по разделам и темам</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jc w:val="right"/>
        <w:rPr>
          <w:rFonts w:ascii="Times New Roman" w:hAnsi="Times New Roman" w:cs="Times New Roman"/>
          <w:sz w:val="28"/>
          <w:szCs w:val="28"/>
        </w:rPr>
      </w:pPr>
      <w:r w:rsidRPr="006E6FAF">
        <w:rPr>
          <w:rFonts w:ascii="Times New Roman" w:hAnsi="Times New Roman" w:cs="Times New Roman"/>
          <w:sz w:val="28"/>
          <w:szCs w:val="28"/>
        </w:rPr>
        <w:t>Таблица 6</w:t>
      </w:r>
    </w:p>
    <w:p w:rsidR="00BF5FED" w:rsidRPr="006E6FAF" w:rsidRDefault="00BF5FED" w:rsidP="00BF5FED">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576"/>
        <w:gridCol w:w="909"/>
        <w:gridCol w:w="1325"/>
        <w:gridCol w:w="1326"/>
      </w:tblGrid>
      <w:tr w:rsidR="00BF5FED" w:rsidRPr="006E6FAF" w:rsidTr="00B84ED3">
        <w:tc>
          <w:tcPr>
            <w:tcW w:w="557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Наименование разделов и тем</w:t>
            </w:r>
          </w:p>
        </w:tc>
        <w:tc>
          <w:tcPr>
            <w:tcW w:w="356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Количество часов</w:t>
            </w:r>
          </w:p>
        </w:tc>
      </w:tr>
      <w:tr w:rsidR="00BF5FED" w:rsidRPr="006E6FAF" w:rsidTr="00B84ED3">
        <w:tc>
          <w:tcPr>
            <w:tcW w:w="557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both"/>
              <w:rPr>
                <w:rFonts w:ascii="Times New Roman" w:hAnsi="Times New Roman" w:cs="Times New Roman"/>
                <w:sz w:val="28"/>
                <w:szCs w:val="28"/>
              </w:rPr>
            </w:pPr>
          </w:p>
        </w:tc>
        <w:tc>
          <w:tcPr>
            <w:tcW w:w="90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Всего</w:t>
            </w:r>
          </w:p>
        </w:tc>
        <w:tc>
          <w:tcPr>
            <w:tcW w:w="265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В том числе</w:t>
            </w:r>
          </w:p>
        </w:tc>
      </w:tr>
      <w:tr w:rsidR="00BF5FED" w:rsidRPr="006E6FAF" w:rsidTr="00B84ED3">
        <w:tc>
          <w:tcPr>
            <w:tcW w:w="557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both"/>
              <w:rPr>
                <w:rFonts w:ascii="Times New Roman" w:hAnsi="Times New Roman" w:cs="Times New Roman"/>
                <w:sz w:val="28"/>
                <w:szCs w:val="28"/>
              </w:rPr>
            </w:pPr>
          </w:p>
        </w:tc>
        <w:tc>
          <w:tcPr>
            <w:tcW w:w="90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both"/>
              <w:rPr>
                <w:rFonts w:ascii="Times New Roman" w:hAnsi="Times New Roman" w:cs="Times New Roman"/>
                <w:sz w:val="28"/>
                <w:szCs w:val="28"/>
              </w:rPr>
            </w:pPr>
          </w:p>
        </w:tc>
        <w:tc>
          <w:tcPr>
            <w:tcW w:w="13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Теоретические занятия</w:t>
            </w:r>
          </w:p>
        </w:tc>
        <w:tc>
          <w:tcPr>
            <w:tcW w:w="13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Практические занятия</w:t>
            </w:r>
          </w:p>
        </w:tc>
      </w:tr>
      <w:tr w:rsidR="00BF5FED" w:rsidRPr="006E6FAF" w:rsidTr="00B84ED3">
        <w:tc>
          <w:tcPr>
            <w:tcW w:w="5576" w:type="dxa"/>
            <w:tcBorders>
              <w:top w:val="single" w:sz="4" w:space="0" w:color="auto"/>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Нормативное правовое обеспечение пассажирских перевозок</w:t>
            </w:r>
          </w:p>
        </w:tc>
        <w:tc>
          <w:tcPr>
            <w:tcW w:w="909" w:type="dxa"/>
            <w:tcBorders>
              <w:top w:val="single" w:sz="4" w:space="0" w:color="auto"/>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325" w:type="dxa"/>
            <w:tcBorders>
              <w:top w:val="single" w:sz="4" w:space="0" w:color="auto"/>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326" w:type="dxa"/>
            <w:tcBorders>
              <w:top w:val="single" w:sz="4" w:space="0" w:color="auto"/>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5576"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Пассажирские автотранспортные организации, их структура и задачи</w:t>
            </w:r>
          </w:p>
        </w:tc>
        <w:tc>
          <w:tcPr>
            <w:tcW w:w="909"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c>
          <w:tcPr>
            <w:tcW w:w="1325"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c>
          <w:tcPr>
            <w:tcW w:w="1326"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5576"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Технико-эксплуатационные показатели пассажирского автотранспорта</w:t>
            </w:r>
          </w:p>
        </w:tc>
        <w:tc>
          <w:tcPr>
            <w:tcW w:w="909"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c>
          <w:tcPr>
            <w:tcW w:w="1325"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c>
          <w:tcPr>
            <w:tcW w:w="1326"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5576"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Диспетчерское руководство работой автобусов на линии</w:t>
            </w:r>
          </w:p>
        </w:tc>
        <w:tc>
          <w:tcPr>
            <w:tcW w:w="909"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325"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326"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5576"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Работа автобусов на различных видах маршрутов</w:t>
            </w:r>
          </w:p>
        </w:tc>
        <w:tc>
          <w:tcPr>
            <w:tcW w:w="909"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c>
          <w:tcPr>
            <w:tcW w:w="1325"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4</w:t>
            </w:r>
          </w:p>
        </w:tc>
        <w:tc>
          <w:tcPr>
            <w:tcW w:w="1326"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5576"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Тарифы и билетная система на пассажирском автотранспорте</w:t>
            </w:r>
          </w:p>
        </w:tc>
        <w:tc>
          <w:tcPr>
            <w:tcW w:w="909"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325"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2</w:t>
            </w:r>
          </w:p>
        </w:tc>
        <w:tc>
          <w:tcPr>
            <w:tcW w:w="1326"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5576"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Особенности работы маршрутных такси и ведомственных автобусов</w:t>
            </w:r>
          </w:p>
        </w:tc>
        <w:tc>
          <w:tcPr>
            <w:tcW w:w="909"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c>
          <w:tcPr>
            <w:tcW w:w="1325"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c>
          <w:tcPr>
            <w:tcW w:w="1326"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5576" w:type="dxa"/>
            <w:tcBorders>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Страхование на пассажирском транспорте</w:t>
            </w:r>
          </w:p>
        </w:tc>
        <w:tc>
          <w:tcPr>
            <w:tcW w:w="909" w:type="dxa"/>
            <w:tcBorders>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c>
          <w:tcPr>
            <w:tcW w:w="1325" w:type="dxa"/>
            <w:tcBorders>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c>
          <w:tcPr>
            <w:tcW w:w="1326" w:type="dxa"/>
            <w:tcBorders>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r w:rsidR="00BF5FED" w:rsidRPr="006E6FAF" w:rsidTr="00B84ED3">
        <w:tc>
          <w:tcPr>
            <w:tcW w:w="55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Итого</w:t>
            </w:r>
          </w:p>
        </w:tc>
        <w:tc>
          <w:tcPr>
            <w:tcW w:w="9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14</w:t>
            </w:r>
          </w:p>
        </w:tc>
        <w:tc>
          <w:tcPr>
            <w:tcW w:w="13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14</w:t>
            </w:r>
          </w:p>
        </w:tc>
        <w:tc>
          <w:tcPr>
            <w:tcW w:w="13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w:t>
            </w:r>
          </w:p>
        </w:tc>
      </w:tr>
    </w:tbl>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 xml:space="preserve">Нормативное правовое обеспечение пассажирских перевозок: общие положения о перевозке; договор перевозки пассажира; договор фрахтования; </w:t>
      </w:r>
      <w:r w:rsidRPr="006E6FAF">
        <w:rPr>
          <w:rFonts w:ascii="Times New Roman" w:hAnsi="Times New Roman" w:cs="Times New Roman"/>
          <w:sz w:val="28"/>
          <w:szCs w:val="28"/>
        </w:rPr>
        <w:lastRenderedPageBreak/>
        <w:t>прямое смешанное сообщение; ответственность за нарушение обязательств по перевозке; ответственность перевозчика за задержку отправления пассажира; государственный надзор в области автомобильного транспорта и городского наземного электрического транспорта; виды перевозок пассажиров и багажа; путевые листы; виды регулярных перевозок пассажиров и багажа;</w:t>
      </w:r>
      <w:proofErr w:type="gramEnd"/>
      <w:r w:rsidRPr="006E6FAF">
        <w:rPr>
          <w:rFonts w:ascii="Times New Roman" w:hAnsi="Times New Roman" w:cs="Times New Roman"/>
          <w:sz w:val="28"/>
          <w:szCs w:val="28"/>
        </w:rPr>
        <w:t xml:space="preserve"> заключение договора перевозки пассажира; перевозки детей, следующих вместе с пассажиром; перевозка багажа, провоз ручной клади транспортным средством, осуществляющим регулярные перевозки пассажиров и багажа; заключение договора фрахтования транспортного средства для перевозки пассажиров и багажа по заказу; определение маршрута перевозки пассажиров и багажа по заказу; </w:t>
      </w:r>
      <w:proofErr w:type="gramStart"/>
      <w:r w:rsidRPr="006E6FAF">
        <w:rPr>
          <w:rFonts w:ascii="Times New Roman" w:hAnsi="Times New Roman" w:cs="Times New Roman"/>
          <w:sz w:val="28"/>
          <w:szCs w:val="28"/>
        </w:rPr>
        <w:t>отказ от исполнения договора фрахтования транспортного средства для перевозки пассажиров и багажа по заказу или изменение такого договора; перевозка багажа, провоз ручной клади транспортным средством, предоставляемым для перевозки пассажиров по заказу; порядок предъявления претензий к перевозчикам, фрахтовщикам; цели и задачи обеспечения транспортной безопасности; принципы обеспечения транспортной безопасности; оценка уязвимости объектов транспортной инфраструктуры и транспортных средств от актов незаконного вмешательства;</w:t>
      </w:r>
      <w:proofErr w:type="gramEnd"/>
      <w:r w:rsidRPr="006E6FAF">
        <w:rPr>
          <w:rFonts w:ascii="Times New Roman" w:hAnsi="Times New Roman" w:cs="Times New Roman"/>
          <w:sz w:val="28"/>
          <w:szCs w:val="28"/>
        </w:rPr>
        <w:t xml:space="preserve"> категорирование объектов транспортной инфраструктуры и транспортных средств; уровни безопасности объектов транспортной инфраструктуры и транспортных средств; ограничения при приеме на работу, непосредственно связанную с обеспечением транспортной безопасности; федеральный государственный контроль (надзор) в области транспортной безопасности; права и обязанности субъектов транспортной инфраструктуры и перевозчиков в области обеспечения транспортной безопасности; основные требования по обеспечению безопасности дорожного движения к юридическим лицам и индивидуальным предпринимателям при осуществлении ими деятельности, связанной с эксплуатацией транспортных средств; классификация транспортных средств по категориям; особенности режима рабочего времени и времени отдыха водителей автомобилей.</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Пассажирские автотранспортные организации, их структура и задачи: структура и задачи пассажирских автотранспортных организаций; виды автобусных перевозок (городские, пригородные, междугородные, международные); общая схема управления перевозками пассажиров автобусами; структура пассажирских перевозок; задачи водителя автобуса, его роль в обеспечении безопасности пассажиров.</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Технико-эксплуатационные показатели пассажирского автотранспорта: количественные показатели (объем перевозок, пассажирооборот, машино-часы работы); качественные показатели: коэффициент технической готовности, коэффициент выпуска на линию; мероприятия по увеличению выпуска автобусов на линию; продолжительность нахождения подвижного состава на линии; скорость движения; техническая скорость; эксплуатационная скорость; скорость сообщения; мероприятия по </w:t>
      </w:r>
      <w:r w:rsidRPr="006E6FAF">
        <w:rPr>
          <w:rFonts w:ascii="Times New Roman" w:hAnsi="Times New Roman" w:cs="Times New Roman"/>
          <w:sz w:val="28"/>
          <w:szCs w:val="28"/>
        </w:rPr>
        <w:lastRenderedPageBreak/>
        <w:t>повышению скорости сообщения, среднее расстояние поездки пассажиров; коэффициент использования пробега; мероприятия по повышению коэффициента использования пробега; коэффициент использования вместимости; среднесуточный пробег; общий пробег; производительность работы пассажирского автотранспорта.</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Диспетчерское руководство работой автобусов на линии: диспетчерская система руководства пассажирскими автомобильными перевозками; централизованная диспетчерская служба (ЦДС); организация выпуска подвижного состава на линию и выполнение графика движения; порядок переключения автобусов на другие маршруты; средства диспетчерской связи с водителями автобусов, работающими на линии; порядок оказания технической помощи автобусам на линии; порядок приема подвижного состава на линии;</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порядок сдачи и оформления путевых листов при возвращении автобусов с линии по окончании смены; контроль за своевременным возвратом автобусов в парк; контрольно-ревизорская служба на пассажирском автотранспорте и ее задачи; контроль автобусов на линии; регулярность движения и ее значение; оборудование для контроля за регулярностью движения; организация контроля регулярности движения автобусов на городских маршрутах;</w:t>
      </w:r>
      <w:proofErr w:type="gramEnd"/>
      <w:r w:rsidRPr="006E6FAF">
        <w:rPr>
          <w:rFonts w:ascii="Times New Roman" w:hAnsi="Times New Roman" w:cs="Times New Roman"/>
          <w:sz w:val="28"/>
          <w:szCs w:val="28"/>
        </w:rPr>
        <w:t xml:space="preserve"> автовокзалы и автостанции; основные формы первичного учета работы автобусов; путевой (маршрутный) лист автобуса; порядок выдачи и заполнения путевых (маршрутных) листов; билетно-учетный лист, лист регулярности движения; правила их заполнения на линии.</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Работа автобусов на различных видах маршрутов: классификация автобусных маршрутов; остановочные пункты, их обустройство; понятия о паспорте маршрута; понятие о нормировании скоростей движения автобусов; требования к дорогам, на которых организуется движение пассажирского маршрутного автотранспорта; обследование маршрутов и выявление опасных участков; схема опасных участков; формы организации труда автобусных бригад; расписание движения автобусов на линии;</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 xml:space="preserve">маршрутное, станционное, контрольное расписания движения подвижного состава; интервалы движения; коэффициент сменности, рейс, оборотный рейс; работа автобусов в часы "пик"; значение введения укороченных, экспрессных и </w:t>
      </w:r>
      <w:proofErr w:type="spellStart"/>
      <w:r w:rsidRPr="006E6FAF">
        <w:rPr>
          <w:rFonts w:ascii="Times New Roman" w:hAnsi="Times New Roman" w:cs="Times New Roman"/>
          <w:sz w:val="28"/>
          <w:szCs w:val="28"/>
        </w:rPr>
        <w:t>полуэкспрессных</w:t>
      </w:r>
      <w:proofErr w:type="spellEnd"/>
      <w:r w:rsidRPr="006E6FAF">
        <w:rPr>
          <w:rFonts w:ascii="Times New Roman" w:hAnsi="Times New Roman" w:cs="Times New Roman"/>
          <w:sz w:val="28"/>
          <w:szCs w:val="28"/>
        </w:rPr>
        <w:t xml:space="preserve"> рейсов; остановки по требованию; организация работы автобусов без кондуктора; виды и характеристика специальных перевозок пассажиров автобусами (перевозки рабочих на работу и с работы, выделение автобусов по разовым заказам, перевозки детей, </w:t>
      </w:r>
      <w:proofErr w:type="spellStart"/>
      <w:r w:rsidRPr="006E6FAF">
        <w:rPr>
          <w:rFonts w:ascii="Times New Roman" w:hAnsi="Times New Roman" w:cs="Times New Roman"/>
          <w:sz w:val="28"/>
          <w:szCs w:val="28"/>
        </w:rPr>
        <w:t>туристическо-экскурсионные</w:t>
      </w:r>
      <w:proofErr w:type="spellEnd"/>
      <w:r w:rsidRPr="006E6FAF">
        <w:rPr>
          <w:rFonts w:ascii="Times New Roman" w:hAnsi="Times New Roman" w:cs="Times New Roman"/>
          <w:sz w:val="28"/>
          <w:szCs w:val="28"/>
        </w:rPr>
        <w:t xml:space="preserve"> перевозки);</w:t>
      </w:r>
      <w:proofErr w:type="gramEnd"/>
      <w:r w:rsidRPr="006E6FAF">
        <w:rPr>
          <w:rFonts w:ascii="Times New Roman" w:hAnsi="Times New Roman" w:cs="Times New Roman"/>
          <w:sz w:val="28"/>
          <w:szCs w:val="28"/>
        </w:rPr>
        <w:t xml:space="preserve"> пути повышения эффективности использования автобусов; нормы загрузки автобусов; опасность работы автобуса с перегрузкой; нормы расхода топлива и смазочных материалов для автобусов; мероприятия по экономии топлива и смазочных материалов и опыт передовых водителей автобусов; порядок учета и выдачи талонов на топливо и смазочные материалы; заправка автобуса топливом, меры предосторожности.</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lastRenderedPageBreak/>
        <w:t>Тарифы и билетная система на пассажирском автотранспорте: тарифы на проезд в автобусах; применение тарифов на перевозку пассажиров и багажа в автобусах, а также за пользование автобусами по отдельным заказам; виды билетов, применяемых для оплаты пассажирами проезда в автобусах городских, пригородных и междугородных сообщений; льготы на проезд в автобусах.</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Особенности работы маршрутных такси и ведомственных автобусов: организация перевозок пассажиров маршрутными такси; организация таксомоторных перевозок пассажиров; организация перевозок пассажиров ведомственными автобусами; координация работы ведомственного и пассажирского автотранспорта общего пользования.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Страхование на пассажирском транспорте: нормативные акты, регламентирующие страхование на пассажирском автотранспорте; страхование на городских, пригородных, междугородних и экскурсионных перевозках; особенности страхования международных перевозок.</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jc w:val="center"/>
        <w:outlineLvl w:val="1"/>
        <w:rPr>
          <w:rFonts w:ascii="Times New Roman" w:hAnsi="Times New Roman" w:cs="Times New Roman"/>
          <w:sz w:val="28"/>
          <w:szCs w:val="28"/>
        </w:rPr>
      </w:pPr>
      <w:bookmarkStart w:id="31" w:name="Par19850"/>
      <w:bookmarkEnd w:id="31"/>
      <w:r w:rsidRPr="006E6FAF">
        <w:rPr>
          <w:rFonts w:ascii="Times New Roman" w:hAnsi="Times New Roman" w:cs="Times New Roman"/>
          <w:sz w:val="28"/>
          <w:szCs w:val="28"/>
        </w:rPr>
        <w:t>IV. ПЛАНИРУЕМЫ</w:t>
      </w:r>
      <w:r w:rsidR="000D0629" w:rsidRPr="006E6FAF">
        <w:rPr>
          <w:rFonts w:ascii="Times New Roman" w:hAnsi="Times New Roman" w:cs="Times New Roman"/>
          <w:sz w:val="28"/>
          <w:szCs w:val="28"/>
        </w:rPr>
        <w:t xml:space="preserve">Е РЕЗУЛЬТАТЫ ОСВОЕНИЯ </w:t>
      </w:r>
      <w:r w:rsidRPr="006E6FAF">
        <w:rPr>
          <w:rFonts w:ascii="Times New Roman" w:hAnsi="Times New Roman" w:cs="Times New Roman"/>
          <w:sz w:val="28"/>
          <w:szCs w:val="28"/>
        </w:rPr>
        <w:t>ПРОГРАММЫ</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В</w:t>
      </w:r>
      <w:r w:rsidR="000D0629" w:rsidRPr="006E6FAF">
        <w:rPr>
          <w:rFonts w:ascii="Times New Roman" w:hAnsi="Times New Roman" w:cs="Times New Roman"/>
          <w:sz w:val="28"/>
          <w:szCs w:val="28"/>
        </w:rPr>
        <w:t xml:space="preserve"> результате освоения </w:t>
      </w:r>
      <w:proofErr w:type="gramStart"/>
      <w:r w:rsidR="000D0629" w:rsidRPr="006E6FAF">
        <w:rPr>
          <w:rFonts w:ascii="Times New Roman" w:hAnsi="Times New Roman" w:cs="Times New Roman"/>
          <w:sz w:val="28"/>
          <w:szCs w:val="28"/>
        </w:rPr>
        <w:t>П</w:t>
      </w:r>
      <w:r w:rsidRPr="006E6FAF">
        <w:rPr>
          <w:rFonts w:ascii="Times New Roman" w:hAnsi="Times New Roman" w:cs="Times New Roman"/>
          <w:sz w:val="28"/>
          <w:szCs w:val="28"/>
        </w:rPr>
        <w:t>рограммы</w:t>
      </w:r>
      <w:proofErr w:type="gramEnd"/>
      <w:r w:rsidRPr="006E6FAF">
        <w:rPr>
          <w:rFonts w:ascii="Times New Roman" w:hAnsi="Times New Roman" w:cs="Times New Roman"/>
          <w:sz w:val="28"/>
          <w:szCs w:val="28"/>
        </w:rPr>
        <w:t xml:space="preserve"> обучающиеся должны знать:</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Правила дорожного движения, основы законодательства в сфере дорожного движения;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правила обязательного страхования гражданской ответственности владельцев транспортных средств;</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основы безопасного управления транспортными средствами;</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цели и задачи управления системами "водитель - автомобиль - дорога" и "водитель - автомобиль";</w:t>
      </w:r>
      <w:proofErr w:type="gramEnd"/>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особенности наблюдения за дорожной обстановкой;</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способы контроля безопасной дистанции и бокового интервала;</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порядок вызова аварийных и спасательных служб;</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основы обеспечения безопасности наиболее уязвимых участников дорожного движения: пешеходов, велосипедистов;</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основы обеспечения детской пассажирской безопасности;</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проблемы, связанные с нарушением правил дорожного движения водителями транспортных средств и их последствиями;</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правовые аспекты (права, обязанности и ответственность) оказания первой помощи;</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современные рекомендации по оказанию первой помощи;</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методики и последовательность действий по оказанию первой помощи;</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состав аптечки первой помощи (автомобильной) и правила использования ее компонентов.</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В результ</w:t>
      </w:r>
      <w:r w:rsidR="000D0629" w:rsidRPr="006E6FAF">
        <w:rPr>
          <w:rFonts w:ascii="Times New Roman" w:hAnsi="Times New Roman" w:cs="Times New Roman"/>
          <w:sz w:val="28"/>
          <w:szCs w:val="28"/>
        </w:rPr>
        <w:t xml:space="preserve">ате освоения </w:t>
      </w:r>
      <w:proofErr w:type="gramStart"/>
      <w:r w:rsidR="000D0629" w:rsidRPr="006E6FAF">
        <w:rPr>
          <w:rFonts w:ascii="Times New Roman" w:hAnsi="Times New Roman" w:cs="Times New Roman"/>
          <w:sz w:val="28"/>
          <w:szCs w:val="28"/>
        </w:rPr>
        <w:t>П</w:t>
      </w:r>
      <w:r w:rsidRPr="006E6FAF">
        <w:rPr>
          <w:rFonts w:ascii="Times New Roman" w:hAnsi="Times New Roman" w:cs="Times New Roman"/>
          <w:sz w:val="28"/>
          <w:szCs w:val="28"/>
        </w:rPr>
        <w:t>рограммы</w:t>
      </w:r>
      <w:proofErr w:type="gramEnd"/>
      <w:r w:rsidRPr="006E6FAF">
        <w:rPr>
          <w:rFonts w:ascii="Times New Roman" w:hAnsi="Times New Roman" w:cs="Times New Roman"/>
          <w:sz w:val="28"/>
          <w:szCs w:val="28"/>
        </w:rPr>
        <w:t xml:space="preserve"> обучающиеся должны уметь:</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безопасно и эффективно управлять транспортным средством (составом транспортных средств) в различных условиях движения;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соблюдать Правила дорожного движения при управлении транспортным </w:t>
      </w:r>
      <w:r w:rsidRPr="006E6FAF">
        <w:rPr>
          <w:rFonts w:ascii="Times New Roman" w:hAnsi="Times New Roman" w:cs="Times New Roman"/>
          <w:sz w:val="28"/>
          <w:szCs w:val="28"/>
        </w:rPr>
        <w:lastRenderedPageBreak/>
        <w:t>средством (составом транспортных средств);</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управлять своим эмоциональным состоянием;</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конструктивно разрешать противоречия и конфликты, возникающие в дорожном движении;</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выполнять ежедневное техническое обслуживание транспортного средства (состава транспортных средств);</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устранять мелкие неисправности в процессе эксплуатации транспортного средства (состава транспортных средств);</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обеспечивать безопасную посадку и высадку пассажиров, их перевозку либо прием, размещение и перевозку грузов;</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выбирать безопасные скорость, дистанцию и интервал в различных условиях движения;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информировать других участников движения о намерении изменить скорость и траекторию движения транспортного средства, подавать предупредительные сигналы рукой;</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использовать зеркала заднего вида при маневрировании;</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прогнозировать и предотвращать возникновение опасных дорожно-транспортных ситуаций в процессе управления транспортным средством (составом транспортных средств);</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своевременно принимать правильные решения и уверенно действовать в сложных и опасных дорожных ситуациях;</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выполнять мероприятия по оказанию первой помощи пострадавшим в дорожно-транспортном происшествии;</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совершенствовать свои навыки управления транспортным средством (составом транспортных средств).</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0D0629" w:rsidP="00BF5FED">
      <w:pPr>
        <w:pStyle w:val="ConsPlusNormal"/>
        <w:jc w:val="center"/>
        <w:outlineLvl w:val="1"/>
        <w:rPr>
          <w:rFonts w:ascii="Times New Roman" w:hAnsi="Times New Roman" w:cs="Times New Roman"/>
          <w:sz w:val="28"/>
          <w:szCs w:val="28"/>
        </w:rPr>
      </w:pPr>
      <w:bookmarkStart w:id="32" w:name="Par19883"/>
      <w:bookmarkEnd w:id="32"/>
      <w:r w:rsidRPr="006E6FAF">
        <w:rPr>
          <w:rFonts w:ascii="Times New Roman" w:hAnsi="Times New Roman" w:cs="Times New Roman"/>
          <w:sz w:val="28"/>
          <w:szCs w:val="28"/>
        </w:rPr>
        <w:t xml:space="preserve">V. УСЛОВИЯ РЕАЛИЗАЦИИ </w:t>
      </w:r>
      <w:r w:rsidR="00BF5FED" w:rsidRPr="006E6FAF">
        <w:rPr>
          <w:rFonts w:ascii="Times New Roman" w:hAnsi="Times New Roman" w:cs="Times New Roman"/>
          <w:sz w:val="28"/>
          <w:szCs w:val="28"/>
        </w:rPr>
        <w:t>ПРОГРАММЫ</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5.1. Организационно-педагогически</w:t>
      </w:r>
      <w:r w:rsidR="000D0629" w:rsidRPr="006E6FAF">
        <w:rPr>
          <w:rFonts w:ascii="Times New Roman" w:hAnsi="Times New Roman" w:cs="Times New Roman"/>
          <w:sz w:val="28"/>
          <w:szCs w:val="28"/>
        </w:rPr>
        <w:t>е условия реализации П</w:t>
      </w:r>
      <w:r w:rsidRPr="006E6FAF">
        <w:rPr>
          <w:rFonts w:ascii="Times New Roman" w:hAnsi="Times New Roman" w:cs="Times New Roman"/>
          <w:sz w:val="28"/>
          <w:szCs w:val="28"/>
        </w:rPr>
        <w:t>рограммы должны обе</w:t>
      </w:r>
      <w:r w:rsidR="000D0629" w:rsidRPr="006E6FAF">
        <w:rPr>
          <w:rFonts w:ascii="Times New Roman" w:hAnsi="Times New Roman" w:cs="Times New Roman"/>
          <w:sz w:val="28"/>
          <w:szCs w:val="28"/>
        </w:rPr>
        <w:t>спечивать реализацию П</w:t>
      </w:r>
      <w:r w:rsidRPr="006E6FAF">
        <w:rPr>
          <w:rFonts w:ascii="Times New Roman" w:hAnsi="Times New Roman" w:cs="Times New Roman"/>
          <w:sz w:val="28"/>
          <w:szCs w:val="28"/>
        </w:rPr>
        <w:t>рограммы в полном объеме,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Для определения соответствия применяемых форм, средств, методов обучения и воспитания возрастным, психофизическим особенностям и способностям обучающихся организация, осуществляющая образовательную деятельность, проводит тестирование обучающихся с помощью соответствующих специалистов или с использованием аппаратно-программного комплекса (АПК) тестирования и развития психофизиологических качеств водителя.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Теоретическое обучение проводится в оборудованных учебных кабинетах с использованием учебно-материальной базы, соответствующей установленным требованиям.</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lastRenderedPageBreak/>
        <w:t>Наполняемость учебной группы не должна превышать 30 человек.</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Продолжительность учебного часа теоретических и практических занятий должна составлять 1 академический час (45 минут). Продолжительность учебного часа практического обучения вождению должна составлять 1 астрономический час (60 минут).</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Расчетная формула для определения общего числа учебных кабинетов для теоретического обучения:</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jc w:val="center"/>
        <w:rPr>
          <w:rFonts w:ascii="Times New Roman" w:hAnsi="Times New Roman" w:cs="Times New Roman"/>
          <w:sz w:val="28"/>
          <w:szCs w:val="28"/>
        </w:rPr>
      </w:pPr>
      <w:r w:rsidRPr="006E6FAF">
        <w:rPr>
          <w:rFonts w:ascii="Times New Roman" w:hAnsi="Times New Roman" w:cs="Times New Roman"/>
          <w:noProof/>
          <w:position w:val="-28"/>
          <w:sz w:val="28"/>
          <w:szCs w:val="28"/>
        </w:rPr>
        <w:drawing>
          <wp:inline distT="0" distB="0" distL="0" distR="0">
            <wp:extent cx="1266825" cy="4191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266825" cy="419100"/>
                    </a:xfrm>
                    <a:prstGeom prst="rect">
                      <a:avLst/>
                    </a:prstGeom>
                    <a:noFill/>
                    <a:ln w="9525">
                      <a:noFill/>
                      <a:miter lim="800000"/>
                      <a:headEnd/>
                      <a:tailEnd/>
                    </a:ln>
                  </pic:spPr>
                </pic:pic>
              </a:graphicData>
            </a:graphic>
          </wp:inline>
        </w:drawing>
      </w:r>
      <w:r w:rsidRPr="006E6FAF">
        <w:rPr>
          <w:rFonts w:ascii="Times New Roman" w:hAnsi="Times New Roman" w:cs="Times New Roman"/>
          <w:sz w:val="28"/>
          <w:szCs w:val="28"/>
        </w:rPr>
        <w:t>;</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где </w:t>
      </w:r>
      <w:proofErr w:type="gramStart"/>
      <w:r w:rsidRPr="006E6FAF">
        <w:rPr>
          <w:rFonts w:ascii="Times New Roman" w:hAnsi="Times New Roman" w:cs="Times New Roman"/>
          <w:sz w:val="28"/>
          <w:szCs w:val="28"/>
        </w:rPr>
        <w:t>П</w:t>
      </w:r>
      <w:proofErr w:type="gramEnd"/>
      <w:r w:rsidRPr="006E6FAF">
        <w:rPr>
          <w:rFonts w:ascii="Times New Roman" w:hAnsi="Times New Roman" w:cs="Times New Roman"/>
          <w:sz w:val="28"/>
          <w:szCs w:val="28"/>
        </w:rPr>
        <w:t xml:space="preserve"> - число необходимых помещений;</w:t>
      </w:r>
    </w:p>
    <w:p w:rsidR="00BF5FED" w:rsidRPr="006E6FAF" w:rsidRDefault="00BF5FED" w:rsidP="00BF5FED">
      <w:pPr>
        <w:pStyle w:val="ConsPlusNormal"/>
        <w:ind w:firstLine="540"/>
        <w:jc w:val="both"/>
        <w:rPr>
          <w:rFonts w:ascii="Times New Roman" w:hAnsi="Times New Roman" w:cs="Times New Roman"/>
          <w:sz w:val="28"/>
          <w:szCs w:val="28"/>
        </w:rPr>
      </w:pPr>
      <w:proofErr w:type="spellStart"/>
      <w:r w:rsidRPr="006E6FAF">
        <w:rPr>
          <w:rFonts w:ascii="Times New Roman" w:hAnsi="Times New Roman" w:cs="Times New Roman"/>
          <w:sz w:val="28"/>
          <w:szCs w:val="28"/>
        </w:rPr>
        <w:t>Ргр</w:t>
      </w:r>
      <w:proofErr w:type="spellEnd"/>
      <w:r w:rsidRPr="006E6FAF">
        <w:rPr>
          <w:rFonts w:ascii="Times New Roman" w:hAnsi="Times New Roman" w:cs="Times New Roman"/>
          <w:sz w:val="28"/>
          <w:szCs w:val="28"/>
        </w:rPr>
        <w:t xml:space="preserve"> - расчетное учебное время полного курса теоретического обучения на одну группу, в часах;</w:t>
      </w:r>
    </w:p>
    <w:p w:rsidR="00BF5FED" w:rsidRPr="006E6FAF" w:rsidRDefault="00BF5FED" w:rsidP="00BF5FED">
      <w:pPr>
        <w:pStyle w:val="ConsPlusNormal"/>
        <w:ind w:firstLine="540"/>
        <w:jc w:val="both"/>
        <w:rPr>
          <w:rFonts w:ascii="Times New Roman" w:hAnsi="Times New Roman" w:cs="Times New Roman"/>
          <w:sz w:val="28"/>
          <w:szCs w:val="28"/>
        </w:rPr>
      </w:pPr>
      <w:proofErr w:type="spellStart"/>
      <w:r w:rsidRPr="006E6FAF">
        <w:rPr>
          <w:rFonts w:ascii="Times New Roman" w:hAnsi="Times New Roman" w:cs="Times New Roman"/>
          <w:sz w:val="28"/>
          <w:szCs w:val="28"/>
        </w:rPr>
        <w:t>n</w:t>
      </w:r>
      <w:proofErr w:type="spellEnd"/>
      <w:r w:rsidRPr="006E6FAF">
        <w:rPr>
          <w:rFonts w:ascii="Times New Roman" w:hAnsi="Times New Roman" w:cs="Times New Roman"/>
          <w:sz w:val="28"/>
          <w:szCs w:val="28"/>
        </w:rPr>
        <w:t xml:space="preserve"> - общее число групп;</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0,75 - постоянный коэффициент (загрузка учебного кабинета принимается </w:t>
      </w:r>
      <w:proofErr w:type="gramStart"/>
      <w:r w:rsidRPr="006E6FAF">
        <w:rPr>
          <w:rFonts w:ascii="Times New Roman" w:hAnsi="Times New Roman" w:cs="Times New Roman"/>
          <w:sz w:val="28"/>
          <w:szCs w:val="28"/>
        </w:rPr>
        <w:t>равной</w:t>
      </w:r>
      <w:proofErr w:type="gramEnd"/>
      <w:r w:rsidRPr="006E6FAF">
        <w:rPr>
          <w:rFonts w:ascii="Times New Roman" w:hAnsi="Times New Roman" w:cs="Times New Roman"/>
          <w:sz w:val="28"/>
          <w:szCs w:val="28"/>
        </w:rPr>
        <w:t xml:space="preserve"> 75%);</w:t>
      </w:r>
    </w:p>
    <w:p w:rsidR="00BF5FED" w:rsidRPr="006E6FAF" w:rsidRDefault="00BF5FED" w:rsidP="00BF5FED">
      <w:pPr>
        <w:pStyle w:val="ConsPlusNormal"/>
        <w:ind w:firstLine="540"/>
        <w:jc w:val="both"/>
        <w:rPr>
          <w:rFonts w:ascii="Times New Roman" w:hAnsi="Times New Roman" w:cs="Times New Roman"/>
          <w:sz w:val="28"/>
          <w:szCs w:val="28"/>
        </w:rPr>
      </w:pPr>
      <w:proofErr w:type="spellStart"/>
      <w:r w:rsidRPr="006E6FAF">
        <w:rPr>
          <w:rFonts w:ascii="Times New Roman" w:hAnsi="Times New Roman" w:cs="Times New Roman"/>
          <w:sz w:val="28"/>
          <w:szCs w:val="28"/>
        </w:rPr>
        <w:t>Фпом</w:t>
      </w:r>
      <w:proofErr w:type="spellEnd"/>
      <w:r w:rsidRPr="006E6FAF">
        <w:rPr>
          <w:rFonts w:ascii="Times New Roman" w:hAnsi="Times New Roman" w:cs="Times New Roman"/>
          <w:sz w:val="28"/>
          <w:szCs w:val="28"/>
        </w:rPr>
        <w:t xml:space="preserve"> - фонд времени использования помещения в часах.</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Обучение вождению проводится вне сетки учебного времени мастером производственного обучения индивидуально с каждым обучающимся в соответствии с графиком очередности обучения вождению.</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Обучение вождению состоит из первоначального обучения вождению и обучения практическому вождению на учебных маршрутах в условиях дорожного движения.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Первоначальное обучение вождению транспортных средств должно проводиться на закрытых площадках или автодромах.</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К обучению практическому вождению в условиях дорожного движения допускаются лица, имеющие первоначальные навыки управления транспортным средством, представившие медицинскую справку установленного образца и знающие требования Правил дорожного движения.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Обучение практическому вождению в условиях дорожного движения проводится на учебных маршрутах, утверждаемых организацией, осуществляющей образовательную деятельность.</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На занятии по вождению обучающий (мастер производственного обучения) должен иметь при себе документ на право обучения вождению транспортного средства данной категории, подкатегории, а также удостоверение на право управления транспортным средством соответствующей категории, подкатегории.</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Транспортное средство, используемое для обучения вождению, должно соответствовать материально-техническим условиям, предусмотренн</w:t>
      </w:r>
      <w:r w:rsidR="0046619F" w:rsidRPr="006E6FAF">
        <w:rPr>
          <w:rFonts w:ascii="Times New Roman" w:hAnsi="Times New Roman" w:cs="Times New Roman"/>
          <w:sz w:val="28"/>
          <w:szCs w:val="28"/>
        </w:rPr>
        <w:t>ым пунктом 5.4 П</w:t>
      </w:r>
      <w:r w:rsidRPr="006E6FAF">
        <w:rPr>
          <w:rFonts w:ascii="Times New Roman" w:hAnsi="Times New Roman" w:cs="Times New Roman"/>
          <w:sz w:val="28"/>
          <w:szCs w:val="28"/>
        </w:rPr>
        <w:t>рограммы.</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5.2. </w:t>
      </w:r>
      <w:proofErr w:type="gramStart"/>
      <w:r w:rsidRPr="006E6FAF">
        <w:rPr>
          <w:rFonts w:ascii="Times New Roman" w:hAnsi="Times New Roman" w:cs="Times New Roman"/>
          <w:sz w:val="28"/>
          <w:szCs w:val="28"/>
        </w:rPr>
        <w:t xml:space="preserve">Педагогические работники, реализующие программу профессионального обучения водителей транспортных средств, в том числе преподаватели учебных предметов, мастера производственного обучения, </w:t>
      </w:r>
      <w:r w:rsidRPr="006E6FAF">
        <w:rPr>
          <w:rFonts w:ascii="Times New Roman" w:hAnsi="Times New Roman" w:cs="Times New Roman"/>
          <w:sz w:val="28"/>
          <w:szCs w:val="28"/>
        </w:rPr>
        <w:lastRenderedPageBreak/>
        <w:t>должны удовлетворять квалификационным требованиям, указанным в квалификационных справочниках по соответствующим должностям и (или) профессиональных стандартах.</w:t>
      </w:r>
      <w:proofErr w:type="gramEnd"/>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5.3. Информационно-методически</w:t>
      </w:r>
      <w:r w:rsidR="00375B14" w:rsidRPr="006E6FAF">
        <w:rPr>
          <w:rFonts w:ascii="Times New Roman" w:hAnsi="Times New Roman" w:cs="Times New Roman"/>
          <w:sz w:val="28"/>
          <w:szCs w:val="28"/>
        </w:rPr>
        <w:t>е условия реализации П</w:t>
      </w:r>
      <w:r w:rsidRPr="006E6FAF">
        <w:rPr>
          <w:rFonts w:ascii="Times New Roman" w:hAnsi="Times New Roman" w:cs="Times New Roman"/>
          <w:sz w:val="28"/>
          <w:szCs w:val="28"/>
        </w:rPr>
        <w:t>рограммы включают:</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учебный план;</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календарный учебный график;</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рабочие программы учебных предметов;</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методические материалы и разработки;</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расписание занятий.</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5.4. Материально-технически</w:t>
      </w:r>
      <w:r w:rsidR="00375B14" w:rsidRPr="006E6FAF">
        <w:rPr>
          <w:rFonts w:ascii="Times New Roman" w:hAnsi="Times New Roman" w:cs="Times New Roman"/>
          <w:sz w:val="28"/>
          <w:szCs w:val="28"/>
        </w:rPr>
        <w:t>е условия реализации П</w:t>
      </w:r>
      <w:r w:rsidRPr="006E6FAF">
        <w:rPr>
          <w:rFonts w:ascii="Times New Roman" w:hAnsi="Times New Roman" w:cs="Times New Roman"/>
          <w:sz w:val="28"/>
          <w:szCs w:val="28"/>
        </w:rPr>
        <w:t>рограммы.</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Аппаратно-программный комплекс тестирования и развития психофизиологических качеств водителя (далее - АПК) должен обеспечивать оценку и возможность повышать уровень психофизиологических качеств, необходимых для безопасного управления транспортным средством (профессионально важных качеств), а также формировать навыки </w:t>
      </w:r>
      <w:proofErr w:type="spellStart"/>
      <w:r w:rsidRPr="006E6FAF">
        <w:rPr>
          <w:rFonts w:ascii="Times New Roman" w:hAnsi="Times New Roman" w:cs="Times New Roman"/>
          <w:sz w:val="28"/>
          <w:szCs w:val="28"/>
        </w:rPr>
        <w:t>саморегуляции</w:t>
      </w:r>
      <w:proofErr w:type="spellEnd"/>
      <w:r w:rsidRPr="006E6FAF">
        <w:rPr>
          <w:rFonts w:ascii="Times New Roman" w:hAnsi="Times New Roman" w:cs="Times New Roman"/>
          <w:sz w:val="28"/>
          <w:szCs w:val="28"/>
        </w:rPr>
        <w:t xml:space="preserve"> его </w:t>
      </w:r>
      <w:proofErr w:type="spellStart"/>
      <w:r w:rsidRPr="006E6FAF">
        <w:rPr>
          <w:rFonts w:ascii="Times New Roman" w:hAnsi="Times New Roman" w:cs="Times New Roman"/>
          <w:sz w:val="28"/>
          <w:szCs w:val="28"/>
        </w:rPr>
        <w:t>психоэмоционального</w:t>
      </w:r>
      <w:proofErr w:type="spellEnd"/>
      <w:r w:rsidRPr="006E6FAF">
        <w:rPr>
          <w:rFonts w:ascii="Times New Roman" w:hAnsi="Times New Roman" w:cs="Times New Roman"/>
          <w:sz w:val="28"/>
          <w:szCs w:val="28"/>
        </w:rPr>
        <w:t xml:space="preserve"> состояния в процессе управления транспортным средством. Оценка уровня развития профессионально важных каче</w:t>
      </w:r>
      <w:proofErr w:type="gramStart"/>
      <w:r w:rsidRPr="006E6FAF">
        <w:rPr>
          <w:rFonts w:ascii="Times New Roman" w:hAnsi="Times New Roman" w:cs="Times New Roman"/>
          <w:sz w:val="28"/>
          <w:szCs w:val="28"/>
        </w:rPr>
        <w:t>ств пр</w:t>
      </w:r>
      <w:proofErr w:type="gramEnd"/>
      <w:r w:rsidRPr="006E6FAF">
        <w:rPr>
          <w:rFonts w:ascii="Times New Roman" w:hAnsi="Times New Roman" w:cs="Times New Roman"/>
          <w:sz w:val="28"/>
          <w:szCs w:val="28"/>
        </w:rPr>
        <w:t>оизводится при помощи компьютерных психодиагностических методик, реализованных на базе АПК с целью повышения достоверности и снижения субъективности в процессе тестирования.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АПК должны обеспечивать тестирование следующих профессионально важных качеств водителя: психофизиологических (оценка готовности к психофизиологическому тестированию, восприятие пространственных отношений и времени, глазомер, устойчивость, переключаемость и распределение внимания, память, психомоторику, эмоциональную устойчивость, динамику работоспособности, скорость формирования психомоторных навыков, оценка моторной согласованности действий рук); свойств и качеств личности водителя, которые позволят ему безопасно управлять транспортным средством (нервно-психическая устойчивость, свойства темперамента, склонность к риску, конфликтность, </w:t>
      </w:r>
      <w:proofErr w:type="spellStart"/>
      <w:r w:rsidRPr="006E6FAF">
        <w:rPr>
          <w:rFonts w:ascii="Times New Roman" w:hAnsi="Times New Roman" w:cs="Times New Roman"/>
          <w:sz w:val="28"/>
          <w:szCs w:val="28"/>
        </w:rPr>
        <w:t>монотоноустойчивость</w:t>
      </w:r>
      <w:proofErr w:type="spellEnd"/>
      <w:r w:rsidRPr="006E6FAF">
        <w:rPr>
          <w:rFonts w:ascii="Times New Roman" w:hAnsi="Times New Roman" w:cs="Times New Roman"/>
          <w:sz w:val="28"/>
          <w:szCs w:val="28"/>
        </w:rPr>
        <w:t>).</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АПК для формирования у водителей навыков </w:t>
      </w:r>
      <w:proofErr w:type="spellStart"/>
      <w:r w:rsidRPr="006E6FAF">
        <w:rPr>
          <w:rFonts w:ascii="Times New Roman" w:hAnsi="Times New Roman" w:cs="Times New Roman"/>
          <w:sz w:val="28"/>
          <w:szCs w:val="28"/>
        </w:rPr>
        <w:t>саморегуляции</w:t>
      </w:r>
      <w:proofErr w:type="spellEnd"/>
      <w:r w:rsidRPr="006E6FAF">
        <w:rPr>
          <w:rFonts w:ascii="Times New Roman" w:hAnsi="Times New Roman" w:cs="Times New Roman"/>
          <w:sz w:val="28"/>
          <w:szCs w:val="28"/>
        </w:rPr>
        <w:t xml:space="preserve"> </w:t>
      </w:r>
      <w:proofErr w:type="spellStart"/>
      <w:r w:rsidRPr="006E6FAF">
        <w:rPr>
          <w:rFonts w:ascii="Times New Roman" w:hAnsi="Times New Roman" w:cs="Times New Roman"/>
          <w:sz w:val="28"/>
          <w:szCs w:val="28"/>
        </w:rPr>
        <w:t>психоэмоционального</w:t>
      </w:r>
      <w:proofErr w:type="spellEnd"/>
      <w:r w:rsidRPr="006E6FAF">
        <w:rPr>
          <w:rFonts w:ascii="Times New Roman" w:hAnsi="Times New Roman" w:cs="Times New Roman"/>
          <w:sz w:val="28"/>
          <w:szCs w:val="28"/>
        </w:rPr>
        <w:t xml:space="preserve"> состояния должны предоставлять возможности для обучения </w:t>
      </w:r>
      <w:proofErr w:type="spellStart"/>
      <w:r w:rsidRPr="006E6FAF">
        <w:rPr>
          <w:rFonts w:ascii="Times New Roman" w:hAnsi="Times New Roman" w:cs="Times New Roman"/>
          <w:sz w:val="28"/>
          <w:szCs w:val="28"/>
        </w:rPr>
        <w:t>саморегуляции</w:t>
      </w:r>
      <w:proofErr w:type="spellEnd"/>
      <w:r w:rsidRPr="006E6FAF">
        <w:rPr>
          <w:rFonts w:ascii="Times New Roman" w:hAnsi="Times New Roman" w:cs="Times New Roman"/>
          <w:sz w:val="28"/>
          <w:szCs w:val="28"/>
        </w:rPr>
        <w:t xml:space="preserve"> при наиболее часто встречающихся состояниях: эмоциональной напряженности, </w:t>
      </w:r>
      <w:proofErr w:type="spellStart"/>
      <w:r w:rsidRPr="006E6FAF">
        <w:rPr>
          <w:rFonts w:ascii="Times New Roman" w:hAnsi="Times New Roman" w:cs="Times New Roman"/>
          <w:sz w:val="28"/>
          <w:szCs w:val="28"/>
        </w:rPr>
        <w:t>монотонии</w:t>
      </w:r>
      <w:proofErr w:type="spellEnd"/>
      <w:r w:rsidRPr="006E6FAF">
        <w:rPr>
          <w:rFonts w:ascii="Times New Roman" w:hAnsi="Times New Roman" w:cs="Times New Roman"/>
          <w:sz w:val="28"/>
          <w:szCs w:val="28"/>
        </w:rPr>
        <w:t>, утомлении, стрессе и тренировке свойств внимания (концентрации, распределения).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Аппаратно-программный комплекс должен обеспечивать защиту персональных данных.</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Тренажеры, используемые в учебном процессе, должны обеспечивать первоначальное обучение навыкам вождения; отработку правильной посадки водителя в транспортном средстве и пристегивания ремнем безопасности; ознакомление с органами управления, контрольно-измерительными приборами; отработку приемов управления транспортным средством.</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lastRenderedPageBreak/>
        <w:t>Учебные транспортные средства категории "D" должны быть представлены механическими транспортными средствами, зарегистрированными в установленном порядке, и прицепами (не менее одного), разрешенная максимальная масса которых не превышает 750 кг, зарегистрированными в установленном порядке.</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Расчет количества необходимых механических транспортных средств осуществляется по формуле:</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jc w:val="center"/>
        <w:rPr>
          <w:rFonts w:ascii="Times New Roman" w:hAnsi="Times New Roman" w:cs="Times New Roman"/>
          <w:sz w:val="28"/>
          <w:szCs w:val="28"/>
        </w:rPr>
      </w:pPr>
      <w:r w:rsidRPr="006E6FAF">
        <w:rPr>
          <w:rFonts w:ascii="Times New Roman" w:hAnsi="Times New Roman" w:cs="Times New Roman"/>
          <w:noProof/>
          <w:position w:val="-28"/>
          <w:sz w:val="28"/>
          <w:szCs w:val="28"/>
        </w:rPr>
        <w:drawing>
          <wp:inline distT="0" distB="0" distL="0" distR="0">
            <wp:extent cx="1609725" cy="4191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609725" cy="419100"/>
                    </a:xfrm>
                    <a:prstGeom prst="rect">
                      <a:avLst/>
                    </a:prstGeom>
                    <a:noFill/>
                    <a:ln w="9525">
                      <a:noFill/>
                      <a:miter lim="800000"/>
                      <a:headEnd/>
                      <a:tailEnd/>
                    </a:ln>
                  </pic:spPr>
                </pic:pic>
              </a:graphicData>
            </a:graphic>
          </wp:inline>
        </w:drawing>
      </w:r>
      <w:r w:rsidRPr="006E6FAF">
        <w:rPr>
          <w:rFonts w:ascii="Times New Roman" w:hAnsi="Times New Roman" w:cs="Times New Roman"/>
          <w:sz w:val="28"/>
          <w:szCs w:val="28"/>
        </w:rPr>
        <w:t>;</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где </w:t>
      </w:r>
      <w:proofErr w:type="spellStart"/>
      <w:proofErr w:type="gramStart"/>
      <w:r w:rsidRPr="006E6FAF">
        <w:rPr>
          <w:rFonts w:ascii="Times New Roman" w:hAnsi="Times New Roman" w:cs="Times New Roman"/>
          <w:sz w:val="28"/>
          <w:szCs w:val="28"/>
        </w:rPr>
        <w:t>N</w:t>
      </w:r>
      <w:proofErr w:type="gramEnd"/>
      <w:r w:rsidRPr="006E6FAF">
        <w:rPr>
          <w:rFonts w:ascii="Times New Roman" w:hAnsi="Times New Roman" w:cs="Times New Roman"/>
          <w:sz w:val="28"/>
          <w:szCs w:val="28"/>
        </w:rPr>
        <w:t>тс</w:t>
      </w:r>
      <w:proofErr w:type="spellEnd"/>
      <w:r w:rsidRPr="006E6FAF">
        <w:rPr>
          <w:rFonts w:ascii="Times New Roman" w:hAnsi="Times New Roman" w:cs="Times New Roman"/>
          <w:sz w:val="28"/>
          <w:szCs w:val="28"/>
        </w:rPr>
        <w:t xml:space="preserve"> - количество автотранспортных средств;</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T - количество часов вождения в соответствии с учебным планом;</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K - количество </w:t>
      </w:r>
      <w:proofErr w:type="gramStart"/>
      <w:r w:rsidRPr="006E6FAF">
        <w:rPr>
          <w:rFonts w:ascii="Times New Roman" w:hAnsi="Times New Roman" w:cs="Times New Roman"/>
          <w:sz w:val="28"/>
          <w:szCs w:val="28"/>
        </w:rPr>
        <w:t>обучающихся</w:t>
      </w:r>
      <w:proofErr w:type="gramEnd"/>
      <w:r w:rsidRPr="006E6FAF">
        <w:rPr>
          <w:rFonts w:ascii="Times New Roman" w:hAnsi="Times New Roman" w:cs="Times New Roman"/>
          <w:sz w:val="28"/>
          <w:szCs w:val="28"/>
        </w:rPr>
        <w:t xml:space="preserve"> в год;</w:t>
      </w:r>
    </w:p>
    <w:p w:rsidR="00BF5FED" w:rsidRPr="006E6FAF" w:rsidRDefault="00BF5FED" w:rsidP="00BF5FED">
      <w:pPr>
        <w:pStyle w:val="ConsPlusNormal"/>
        <w:ind w:firstLine="540"/>
        <w:jc w:val="both"/>
        <w:rPr>
          <w:rFonts w:ascii="Times New Roman" w:hAnsi="Times New Roman" w:cs="Times New Roman"/>
          <w:sz w:val="28"/>
          <w:szCs w:val="28"/>
        </w:rPr>
      </w:pPr>
      <w:proofErr w:type="spellStart"/>
      <w:r w:rsidRPr="006E6FAF">
        <w:rPr>
          <w:rFonts w:ascii="Times New Roman" w:hAnsi="Times New Roman" w:cs="Times New Roman"/>
          <w:sz w:val="28"/>
          <w:szCs w:val="28"/>
        </w:rPr>
        <w:t>t</w:t>
      </w:r>
      <w:proofErr w:type="spellEnd"/>
      <w:r w:rsidRPr="006E6FAF">
        <w:rPr>
          <w:rFonts w:ascii="Times New Roman" w:hAnsi="Times New Roman" w:cs="Times New Roman"/>
          <w:sz w:val="28"/>
          <w:szCs w:val="28"/>
        </w:rPr>
        <w:t xml:space="preserve"> - время работы одного учебного транспортного средства равно: 7,2 часа - один мастер производственного обучения на одно учебное транспортное средство, 14,4 часа - два мастера производственного обучения на одно учебное транспортное средство;</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24,5 - среднее количество рабочих дней в месяц;</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12 - количество рабочих месяцев в году;</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1 - количество резервных учебных транспортных средств.</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Транспортные средства, используемые для обучения вождению лиц с ограниченными возможностями здоровья, должны быть оборудованы соответствующим ручным или другим предусмотренным для таких лиц управлением.</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Механическое транспортное средство, используемое для обучения вождению, должно быть оборудовано дополнительными педалями привода сцепления (кроме транспортных средств с автоматической трансмиссией) и тормоза; зеркалом заднего вида </w:t>
      </w:r>
      <w:proofErr w:type="gramStart"/>
      <w:r w:rsidRPr="006E6FAF">
        <w:rPr>
          <w:rFonts w:ascii="Times New Roman" w:hAnsi="Times New Roman" w:cs="Times New Roman"/>
          <w:sz w:val="28"/>
          <w:szCs w:val="28"/>
        </w:rPr>
        <w:t>для</w:t>
      </w:r>
      <w:proofErr w:type="gramEnd"/>
      <w:r w:rsidRPr="006E6FAF">
        <w:rPr>
          <w:rFonts w:ascii="Times New Roman" w:hAnsi="Times New Roman" w:cs="Times New Roman"/>
          <w:sz w:val="28"/>
          <w:szCs w:val="28"/>
        </w:rPr>
        <w:t xml:space="preserve"> обучающего; </w:t>
      </w:r>
      <w:proofErr w:type="gramStart"/>
      <w:r w:rsidRPr="006E6FAF">
        <w:rPr>
          <w:rFonts w:ascii="Times New Roman" w:hAnsi="Times New Roman" w:cs="Times New Roman"/>
          <w:sz w:val="28"/>
          <w:szCs w:val="28"/>
        </w:rPr>
        <w:t>опознавательным знаком "Учебное транспортное средство" в соответствии с пунктом 8 Основных положений по допуску транспортных средств к эксплуатации и обязанности должностных лиц по обеспечению безопасности дорожного движения, утвержденных Постановлением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Федерации, 1993, N 47, ст. 4531;</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Собрание законодательства Российской Федерации, 1998, N 45, ст. 5521; 2000, N 18, ст. 1985; 2001, N 11, ст. 1029; 2002, N 9, ст. 931; N 27, ст. 2693; 2003, N 20, ст. 1899; 2003, N 40, ст. 3891; 2005, N 52, ст. 5733; 2006, N 11, ст. 1179; 2008, N 8, ст. 741;</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N 17, ст. 1882; 2009, N 2, ст. 233; N 5, ст. 610; 2010, N 9, ст. 976; N 20, ст. 2471; 2011, N 42, ст. 5922; 2012, N 1, ст. 154; N 15, ст. 1780; N 30, ст. 4289; N 47, ст. 6505; 2013, N 5, ст. 371; N 5, ст. 404;</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N 24, ст. 2999; N 31, ст. 4218; N 41, ст. 5194).</w:t>
      </w:r>
      <w:proofErr w:type="gramEnd"/>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jc w:val="center"/>
        <w:outlineLvl w:val="2"/>
        <w:rPr>
          <w:rFonts w:ascii="Times New Roman" w:hAnsi="Times New Roman" w:cs="Times New Roman"/>
          <w:sz w:val="28"/>
          <w:szCs w:val="28"/>
        </w:rPr>
      </w:pPr>
      <w:bookmarkStart w:id="33" w:name="Par19934"/>
      <w:bookmarkEnd w:id="33"/>
      <w:r w:rsidRPr="006E6FAF">
        <w:rPr>
          <w:rFonts w:ascii="Times New Roman" w:hAnsi="Times New Roman" w:cs="Times New Roman"/>
          <w:sz w:val="28"/>
          <w:szCs w:val="28"/>
        </w:rPr>
        <w:t>Перечень учебного оборудования</w:t>
      </w:r>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jc w:val="right"/>
        <w:rPr>
          <w:rFonts w:ascii="Times New Roman" w:hAnsi="Times New Roman" w:cs="Times New Roman"/>
          <w:sz w:val="28"/>
          <w:szCs w:val="28"/>
        </w:rPr>
      </w:pPr>
      <w:r w:rsidRPr="006E6FAF">
        <w:rPr>
          <w:rFonts w:ascii="Times New Roman" w:hAnsi="Times New Roman" w:cs="Times New Roman"/>
          <w:sz w:val="28"/>
          <w:szCs w:val="28"/>
        </w:rPr>
        <w:t>Таблица 7</w:t>
      </w:r>
    </w:p>
    <w:p w:rsidR="00BF5FED" w:rsidRPr="006E6FAF" w:rsidRDefault="00BF5FED" w:rsidP="00BF5FED">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6504"/>
        <w:gridCol w:w="1591"/>
        <w:gridCol w:w="1604"/>
      </w:tblGrid>
      <w:tr w:rsidR="00BF5FED" w:rsidRPr="006E6FAF" w:rsidTr="00B84ED3">
        <w:tc>
          <w:tcPr>
            <w:tcW w:w="65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Наименование учебного оборудования</w:t>
            </w:r>
          </w:p>
        </w:tc>
        <w:tc>
          <w:tcPr>
            <w:tcW w:w="15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Единица измерения</w:t>
            </w:r>
          </w:p>
        </w:tc>
        <w:tc>
          <w:tcPr>
            <w:tcW w:w="16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Количество</w:t>
            </w:r>
          </w:p>
        </w:tc>
      </w:tr>
      <w:tr w:rsidR="00BF5FED" w:rsidRPr="006E6FAF" w:rsidTr="00B84ED3">
        <w:tc>
          <w:tcPr>
            <w:tcW w:w="6504" w:type="dxa"/>
            <w:tcBorders>
              <w:top w:val="single" w:sz="4" w:space="0" w:color="auto"/>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3"/>
              <w:rPr>
                <w:rFonts w:ascii="Times New Roman" w:hAnsi="Times New Roman" w:cs="Times New Roman"/>
                <w:sz w:val="28"/>
                <w:szCs w:val="28"/>
              </w:rPr>
            </w:pPr>
            <w:bookmarkStart w:id="34" w:name="Par19941"/>
            <w:bookmarkEnd w:id="34"/>
            <w:r w:rsidRPr="006E6FAF">
              <w:rPr>
                <w:rFonts w:ascii="Times New Roman" w:hAnsi="Times New Roman" w:cs="Times New Roman"/>
                <w:sz w:val="28"/>
                <w:szCs w:val="28"/>
              </w:rPr>
              <w:t>Оборудование</w:t>
            </w:r>
          </w:p>
        </w:tc>
        <w:tc>
          <w:tcPr>
            <w:tcW w:w="1591" w:type="dxa"/>
            <w:tcBorders>
              <w:top w:val="single" w:sz="4" w:space="0" w:color="auto"/>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top w:val="single" w:sz="4" w:space="0" w:color="auto"/>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Бензиновый (дизельный) двигатель в разрезе с навесным оборудованием и в сборе со сцеплением в разрезе, коробкой передач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Передняя подвеска и рулевой механизм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Задний мост в разрезе в сборе с тормозными механизмами и фрагментом карданной передачи</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Комплект деталей кривошипно-шатунного механизма: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поршень в разрезе в сборе с кольцами, поршневым пальцем, шатуном и фрагментом коленчатого вала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Комплект деталей газораспределительного механизма: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фрагмент распределительного вала;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впускной клапан;</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выпускной клапан;</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пружины клапана;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рычаг привода клапана;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направляющая втулка клапана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Комплект деталей системы охлаждения: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фрагмент радиатора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жидкостный насос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термостат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Комплект деталей системы смазки:</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масляный насос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масляный фильтр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Комплект деталей системы питания: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а) бензинового двигателя: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lastRenderedPageBreak/>
              <w:t>- бензонасос (</w:t>
            </w:r>
            <w:proofErr w:type="spellStart"/>
            <w:r w:rsidRPr="006E6FAF">
              <w:rPr>
                <w:rFonts w:ascii="Times New Roman" w:hAnsi="Times New Roman" w:cs="Times New Roman"/>
                <w:sz w:val="28"/>
                <w:szCs w:val="28"/>
              </w:rPr>
              <w:t>электробензонасос</w:t>
            </w:r>
            <w:proofErr w:type="spellEnd"/>
            <w:r w:rsidRPr="006E6FAF">
              <w:rPr>
                <w:rFonts w:ascii="Times New Roman" w:hAnsi="Times New Roman" w:cs="Times New Roman"/>
                <w:sz w:val="28"/>
                <w:szCs w:val="28"/>
              </w:rPr>
              <w:t>)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топливный фильтр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форсунка (инжектор)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фильтрующий элемент воздухоочистителя;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б) дизельного двигателя: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топливный насос высокого давления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топливоподкачивающий насос низкого давления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форсунка (инжектор)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фильтр тонкой очистки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Комплект деталей системы зажигания: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катушка зажигания;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датчик-распределитель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модуль зажигания;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свеча зажигания;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провода высокого напряжения с наконечниками</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Комплект деталей электрооборудования: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фрагмент аккумуляторной батареи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генератор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стартер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комплект ламп освещения;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комплект предохранителей</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Комплект деталей передней подвески:</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гидравлический амортизатор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Комплект деталей рулевого управления: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рулевой механизм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наконечник рулевой тяги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xml:space="preserve">- </w:t>
            </w:r>
            <w:proofErr w:type="spellStart"/>
            <w:r w:rsidRPr="006E6FAF">
              <w:rPr>
                <w:rFonts w:ascii="Times New Roman" w:hAnsi="Times New Roman" w:cs="Times New Roman"/>
                <w:sz w:val="28"/>
                <w:szCs w:val="28"/>
              </w:rPr>
              <w:t>гидроусилитель</w:t>
            </w:r>
            <w:proofErr w:type="spellEnd"/>
            <w:r w:rsidRPr="006E6FAF">
              <w:rPr>
                <w:rFonts w:ascii="Times New Roman" w:hAnsi="Times New Roman" w:cs="Times New Roman"/>
                <w:sz w:val="28"/>
                <w:szCs w:val="28"/>
              </w:rPr>
              <w:t xml:space="preserve">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Комплект деталей тормозной системы</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главный тормозной цилиндр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lastRenderedPageBreak/>
              <w:t>- рабочий тормозной цилиндр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тормозная колодка дискового тормоза;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тормозная колодка барабанного тормоза;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тормозной кран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xml:space="preserve">- </w:t>
            </w:r>
            <w:proofErr w:type="spellStart"/>
            <w:r w:rsidRPr="006E6FAF">
              <w:rPr>
                <w:rFonts w:ascii="Times New Roman" w:hAnsi="Times New Roman" w:cs="Times New Roman"/>
                <w:sz w:val="28"/>
                <w:szCs w:val="28"/>
              </w:rPr>
              <w:t>энергоаккумулятор</w:t>
            </w:r>
            <w:proofErr w:type="spellEnd"/>
            <w:r w:rsidRPr="006E6FAF">
              <w:rPr>
                <w:rFonts w:ascii="Times New Roman" w:hAnsi="Times New Roman" w:cs="Times New Roman"/>
                <w:sz w:val="28"/>
                <w:szCs w:val="28"/>
              </w:rPr>
              <w:t xml:space="preserve">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тормозная камера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Колесо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3"/>
              <w:rPr>
                <w:rFonts w:ascii="Times New Roman" w:hAnsi="Times New Roman" w:cs="Times New Roman"/>
                <w:sz w:val="28"/>
                <w:szCs w:val="28"/>
              </w:rPr>
            </w:pPr>
            <w:bookmarkStart w:id="35" w:name="Par20115"/>
            <w:bookmarkEnd w:id="35"/>
            <w:r w:rsidRPr="006E6FAF">
              <w:rPr>
                <w:rFonts w:ascii="Times New Roman" w:hAnsi="Times New Roman" w:cs="Times New Roman"/>
                <w:sz w:val="28"/>
                <w:szCs w:val="28"/>
              </w:rPr>
              <w:t>Оборудование и технические средства обучения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Тренажер &lt;1&gt;</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Аппаратно-программный комплекс тестирования и развития психофизиологических качеств водителя (АПК) &lt;2&gt;</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Гибкое связующее звено (буксировочный трос)</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Компьютер с соответствующим программным обеспечением</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roofErr w:type="spellStart"/>
            <w:r w:rsidRPr="006E6FAF">
              <w:rPr>
                <w:rFonts w:ascii="Times New Roman" w:hAnsi="Times New Roman" w:cs="Times New Roman"/>
                <w:sz w:val="28"/>
                <w:szCs w:val="28"/>
              </w:rPr>
              <w:t>Мультимедийный</w:t>
            </w:r>
            <w:proofErr w:type="spellEnd"/>
            <w:r w:rsidRPr="006E6FAF">
              <w:rPr>
                <w:rFonts w:ascii="Times New Roman" w:hAnsi="Times New Roman" w:cs="Times New Roman"/>
                <w:sz w:val="28"/>
                <w:szCs w:val="28"/>
              </w:rPr>
              <w:t xml:space="preserve"> проектор</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Экран (монитор, электронная доска)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Магнитная доска со схемой населенного пункта &lt;3&gt;</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комплект</w:t>
            </w: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3"/>
              <w:rPr>
                <w:rFonts w:ascii="Times New Roman" w:hAnsi="Times New Roman" w:cs="Times New Roman"/>
                <w:sz w:val="28"/>
                <w:szCs w:val="28"/>
              </w:rPr>
            </w:pPr>
            <w:bookmarkStart w:id="36" w:name="Par20139"/>
            <w:bookmarkEnd w:id="36"/>
            <w:r w:rsidRPr="006E6FAF">
              <w:rPr>
                <w:rFonts w:ascii="Times New Roman" w:hAnsi="Times New Roman" w:cs="Times New Roman"/>
                <w:sz w:val="28"/>
                <w:szCs w:val="28"/>
              </w:rPr>
              <w:t>Учебно-наглядные пособия &lt;4&gt;</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outlineLvl w:val="4"/>
              <w:rPr>
                <w:rFonts w:ascii="Times New Roman" w:hAnsi="Times New Roman" w:cs="Times New Roman"/>
                <w:sz w:val="28"/>
                <w:szCs w:val="28"/>
              </w:rPr>
            </w:pPr>
            <w:bookmarkStart w:id="37" w:name="Par20142"/>
            <w:bookmarkEnd w:id="37"/>
            <w:r w:rsidRPr="006E6FAF">
              <w:rPr>
                <w:rFonts w:ascii="Times New Roman" w:hAnsi="Times New Roman" w:cs="Times New Roman"/>
                <w:sz w:val="28"/>
                <w:szCs w:val="28"/>
              </w:rPr>
              <w:t>Основы управления транспортными средствами</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Сложные дорожные условия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Виды и причины ДТП</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Типичные опасные ситуации</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Сложные метеоусловия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Движение в темное время суток</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Приемы руления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Посадка водителя за рулем</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Способы торможения автомобиля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Тормозной и остановочный путь автомобиля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Действия водителя в критических ситуациях</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lastRenderedPageBreak/>
              <w:t>Силы, действующие на транспортное средство</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Управление автомобилем в нештатных ситуациях</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Профессиональная надежность водителя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Дистанция и боковой интервал. Организация наблюдения в процессе управления транспортным средством</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Влияние дорожных условий на безопасность движения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Безопасное прохождение поворотов</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Ремни безопасности</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Подушки безопасности</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Безопасность пассажиров транспортных средств</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Безопасность пешеходов и велосипедистов</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Типичные ошибки пешеходов</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Типовые примеры допускаемых нарушений ПДД</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4"/>
              <w:rPr>
                <w:rFonts w:ascii="Times New Roman" w:hAnsi="Times New Roman" w:cs="Times New Roman"/>
                <w:sz w:val="28"/>
                <w:szCs w:val="28"/>
              </w:rPr>
            </w:pPr>
            <w:bookmarkStart w:id="38" w:name="Par20211"/>
            <w:bookmarkEnd w:id="38"/>
            <w:r w:rsidRPr="006E6FAF">
              <w:rPr>
                <w:rFonts w:ascii="Times New Roman" w:hAnsi="Times New Roman" w:cs="Times New Roman"/>
                <w:sz w:val="28"/>
                <w:szCs w:val="28"/>
              </w:rPr>
              <w:t>Устройство и техническое обслуживание транспортных средств категории "D" как объектов управления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Классификация автобусов</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автобуса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Кузов, органы управления и контрольно-измерительные приборы, системы пассивной безопасности</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и принцип работы двигателя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Кривошипно-шатунный и газораспределительный механизмы двигателя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Система охлаждения двигателя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Предпусковые подогреватели</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Система смазки двигателя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Системы питания бензиновых двигателей</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Системы питания дизельных двигателей</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xml:space="preserve">Системы питания двигателей от газобаллонной </w:t>
            </w:r>
            <w:r w:rsidRPr="006E6FAF">
              <w:rPr>
                <w:rFonts w:ascii="Times New Roman" w:hAnsi="Times New Roman" w:cs="Times New Roman"/>
                <w:sz w:val="28"/>
                <w:szCs w:val="28"/>
              </w:rPr>
              <w:lastRenderedPageBreak/>
              <w:t>установки</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lastRenderedPageBreak/>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lastRenderedPageBreak/>
              <w:t>Горюче-смазочные материалы и специальные жидкости</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Схемы трансмиссии автомобилей с различными приводами</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и принцип работы однодискового и двухдискового сцепления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Устройство гидравлического привода сцепления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Устройство пневмогидравлического усилителя привода сцепления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и принцип работы механической коробки переключения передач</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и принцип работы автоматической коробки переключения передач</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Передняя подвеска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Задняя подвеска и задняя тележка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Конструкции и маркировка автомобильных шин</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и состав тормозных систем</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тормозной системы с пневматическим приводом</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тормозной системы с пневмогидравлическим приводом</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и принцип работы системы рулевого управления с гидравлическим усилителем</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и принцип работы системы рулевого управления с электрическим усилителем</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и маркировка аккумуляторных батарей</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и принцип работы генератора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и принцип работы стартера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и принцип работы бесконтактной и микропроцессорной систем зажигания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Общее устройство и принцип работы внешних световых приборов и звуковых сигналов</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lastRenderedPageBreak/>
              <w:t>Общее устройство прицепа категории O1</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Виды подвесок, применяемых на прицепах</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Электрооборудование прицепа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Устройство узла сцепки и тягово-сцепного устройства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Контрольный осмотр и ежедневное техническое обслуживание автобуса и прицепа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4"/>
              <w:rPr>
                <w:rFonts w:ascii="Times New Roman" w:hAnsi="Times New Roman" w:cs="Times New Roman"/>
                <w:sz w:val="28"/>
                <w:szCs w:val="28"/>
              </w:rPr>
            </w:pPr>
            <w:bookmarkStart w:id="39" w:name="Par20322"/>
            <w:bookmarkEnd w:id="39"/>
            <w:r w:rsidRPr="006E6FAF">
              <w:rPr>
                <w:rFonts w:ascii="Times New Roman" w:hAnsi="Times New Roman" w:cs="Times New Roman"/>
                <w:sz w:val="28"/>
                <w:szCs w:val="28"/>
              </w:rPr>
              <w:t>Организация и выполнение пассажирских перевозок автомобильным транспортом</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Нормативное правовое обеспечение пассажирских перевозок автомобильным транспортом</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Организация пассажирских перевозок</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Путевой (маршрутный) лист автобуса</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Билетно-учетный лист</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Лист регулярности движения</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3"/>
              <w:rPr>
                <w:rFonts w:ascii="Times New Roman" w:hAnsi="Times New Roman" w:cs="Times New Roman"/>
                <w:sz w:val="28"/>
                <w:szCs w:val="28"/>
              </w:rPr>
            </w:pPr>
            <w:bookmarkStart w:id="40" w:name="Par20340"/>
            <w:bookmarkEnd w:id="40"/>
            <w:r w:rsidRPr="006E6FAF">
              <w:rPr>
                <w:rFonts w:ascii="Times New Roman" w:hAnsi="Times New Roman" w:cs="Times New Roman"/>
                <w:sz w:val="28"/>
                <w:szCs w:val="28"/>
              </w:rPr>
              <w:t>Информационные материалы</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outlineLvl w:val="4"/>
              <w:rPr>
                <w:rFonts w:ascii="Times New Roman" w:hAnsi="Times New Roman" w:cs="Times New Roman"/>
                <w:sz w:val="28"/>
                <w:szCs w:val="28"/>
              </w:rPr>
            </w:pPr>
            <w:bookmarkStart w:id="41" w:name="Par20343"/>
            <w:bookmarkEnd w:id="41"/>
            <w:r w:rsidRPr="006E6FAF">
              <w:rPr>
                <w:rFonts w:ascii="Times New Roman" w:hAnsi="Times New Roman" w:cs="Times New Roman"/>
                <w:sz w:val="28"/>
                <w:szCs w:val="28"/>
              </w:rPr>
              <w:t>Информационный стенд</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Закон Российской Федерации от 7 февраля 1992 г. N 2300-1 "О защите прав потребителей"</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Копия лицензии с соответствующим приложением</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Примерная программа переподготовки водителей транспортных сре</w:t>
            </w:r>
            <w:proofErr w:type="gramStart"/>
            <w:r w:rsidRPr="006E6FAF">
              <w:rPr>
                <w:rFonts w:ascii="Times New Roman" w:hAnsi="Times New Roman" w:cs="Times New Roman"/>
                <w:sz w:val="28"/>
                <w:szCs w:val="28"/>
              </w:rPr>
              <w:t>дств с к</w:t>
            </w:r>
            <w:proofErr w:type="gramEnd"/>
            <w:r w:rsidRPr="006E6FAF">
              <w:rPr>
                <w:rFonts w:ascii="Times New Roman" w:hAnsi="Times New Roman" w:cs="Times New Roman"/>
                <w:sz w:val="28"/>
                <w:szCs w:val="28"/>
              </w:rPr>
              <w:t>атегории "C" на категорию "D"</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Программа переподготовки водителей транспортных сре</w:t>
            </w:r>
            <w:proofErr w:type="gramStart"/>
            <w:r w:rsidRPr="006E6FAF">
              <w:rPr>
                <w:rFonts w:ascii="Times New Roman" w:hAnsi="Times New Roman" w:cs="Times New Roman"/>
                <w:sz w:val="28"/>
                <w:szCs w:val="28"/>
              </w:rPr>
              <w:t>дств с к</w:t>
            </w:r>
            <w:proofErr w:type="gramEnd"/>
            <w:r w:rsidRPr="006E6FAF">
              <w:rPr>
                <w:rFonts w:ascii="Times New Roman" w:hAnsi="Times New Roman" w:cs="Times New Roman"/>
                <w:sz w:val="28"/>
                <w:szCs w:val="28"/>
              </w:rPr>
              <w:t>атегории "C" на категорию "D", согласованная с Госавтоинспекцией</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Учебный план</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Календарный учебный график (на каждую учебную группу)</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Расписание занятий (на каждую учебную группу)</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График учебного вождения (на каждую учебную группу)</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 xml:space="preserve">Схемы учебных маршрутов, утвержденные </w:t>
            </w:r>
            <w:r w:rsidRPr="006E6FAF">
              <w:rPr>
                <w:rFonts w:ascii="Times New Roman" w:hAnsi="Times New Roman" w:cs="Times New Roman"/>
                <w:sz w:val="28"/>
                <w:szCs w:val="28"/>
              </w:rPr>
              <w:lastRenderedPageBreak/>
              <w:t>руководителем организации, осуществляющей образовательную деятельность</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lastRenderedPageBreak/>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lastRenderedPageBreak/>
              <w:t>Книга жалоб и предложений</w:t>
            </w:r>
          </w:p>
        </w:tc>
        <w:tc>
          <w:tcPr>
            <w:tcW w:w="1591"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proofErr w:type="spellStart"/>
            <w:proofErr w:type="gramStart"/>
            <w:r w:rsidRPr="006E6FAF">
              <w:rPr>
                <w:rFonts w:ascii="Times New Roman" w:hAnsi="Times New Roman" w:cs="Times New Roman"/>
                <w:sz w:val="28"/>
                <w:szCs w:val="28"/>
              </w:rPr>
              <w:t>шт</w:t>
            </w:r>
            <w:proofErr w:type="spellEnd"/>
            <w:proofErr w:type="gramEnd"/>
          </w:p>
        </w:tc>
        <w:tc>
          <w:tcPr>
            <w:tcW w:w="1604" w:type="dxa"/>
            <w:tcBorders>
              <w:left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1</w:t>
            </w:r>
          </w:p>
        </w:tc>
      </w:tr>
      <w:tr w:rsidR="00BF5FED" w:rsidRPr="006E6FAF" w:rsidTr="00B84ED3">
        <w:tc>
          <w:tcPr>
            <w:tcW w:w="6504" w:type="dxa"/>
            <w:tcBorders>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r w:rsidRPr="006E6FAF">
              <w:rPr>
                <w:rFonts w:ascii="Times New Roman" w:hAnsi="Times New Roman" w:cs="Times New Roman"/>
                <w:sz w:val="28"/>
                <w:szCs w:val="28"/>
              </w:rPr>
              <w:t>Адрес официального сайта в сети "Интернет"</w:t>
            </w:r>
          </w:p>
        </w:tc>
        <w:tc>
          <w:tcPr>
            <w:tcW w:w="1591" w:type="dxa"/>
            <w:tcBorders>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c>
          <w:tcPr>
            <w:tcW w:w="1604" w:type="dxa"/>
            <w:tcBorders>
              <w:left w:val="single" w:sz="4" w:space="0" w:color="auto"/>
              <w:bottom w:val="single" w:sz="4" w:space="0" w:color="auto"/>
              <w:right w:val="single" w:sz="4" w:space="0" w:color="auto"/>
            </w:tcBorders>
            <w:tcMar>
              <w:top w:w="62" w:type="dxa"/>
              <w:left w:w="102" w:type="dxa"/>
              <w:bottom w:w="102" w:type="dxa"/>
              <w:right w:w="62" w:type="dxa"/>
            </w:tcMar>
          </w:tcPr>
          <w:p w:rsidR="00BF5FED" w:rsidRPr="006E6FAF" w:rsidRDefault="00BF5FED" w:rsidP="00B84ED3">
            <w:pPr>
              <w:pStyle w:val="ConsPlusNormal"/>
              <w:rPr>
                <w:rFonts w:ascii="Times New Roman" w:hAnsi="Times New Roman" w:cs="Times New Roman"/>
                <w:sz w:val="28"/>
                <w:szCs w:val="28"/>
              </w:rPr>
            </w:pPr>
          </w:p>
        </w:tc>
      </w:tr>
    </w:tbl>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&lt;1</w:t>
      </w:r>
      <w:proofErr w:type="gramStart"/>
      <w:r w:rsidRPr="006E6FAF">
        <w:rPr>
          <w:rFonts w:ascii="Times New Roman" w:hAnsi="Times New Roman" w:cs="Times New Roman"/>
          <w:sz w:val="28"/>
          <w:szCs w:val="28"/>
        </w:rPr>
        <w:t>&gt; В</w:t>
      </w:r>
      <w:proofErr w:type="gramEnd"/>
      <w:r w:rsidRPr="006E6FAF">
        <w:rPr>
          <w:rFonts w:ascii="Times New Roman" w:hAnsi="Times New Roman" w:cs="Times New Roman"/>
          <w:sz w:val="28"/>
          <w:szCs w:val="28"/>
        </w:rPr>
        <w:t xml:space="preserve"> качестве тренажера может использоваться учебное транспортное средство.</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&lt;2&gt; Необходимость применения АПК тестирования и развития психофизиологических качеств водителя определяется организацией, осуществляющей образовательную деятельность.</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&lt;3&gt; Магнитная доска со схемой населенного пункта может быть заменена соответствующим электронным учебным пособием.</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 xml:space="preserve">&lt;4&gt; Учебно-наглядное пособие допустимо представлять в виде плаката, стенда, макета, планшета, модели, схемы, кинофильма, видеофильма, </w:t>
      </w:r>
      <w:proofErr w:type="spellStart"/>
      <w:r w:rsidRPr="006E6FAF">
        <w:rPr>
          <w:rFonts w:ascii="Times New Roman" w:hAnsi="Times New Roman" w:cs="Times New Roman"/>
          <w:sz w:val="28"/>
          <w:szCs w:val="28"/>
        </w:rPr>
        <w:t>мультимедийных</w:t>
      </w:r>
      <w:proofErr w:type="spellEnd"/>
      <w:r w:rsidRPr="006E6FAF">
        <w:rPr>
          <w:rFonts w:ascii="Times New Roman" w:hAnsi="Times New Roman" w:cs="Times New Roman"/>
          <w:sz w:val="28"/>
          <w:szCs w:val="28"/>
        </w:rPr>
        <w:t xml:space="preserve"> слайдов.</w:t>
      </w:r>
      <w:proofErr w:type="gramEnd"/>
    </w:p>
    <w:p w:rsidR="00BF5FED" w:rsidRPr="006E6FAF" w:rsidRDefault="00BF5FED" w:rsidP="00BF5FED">
      <w:pPr>
        <w:pStyle w:val="ConsPlusNormal"/>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Участки закрытой площадки или автодрома (в том числе автоматизированного) для первоначального обучения вождению транспортных средств, используемые для выполнения учебных (контрольных) заданий, предусмотренных Примерной программой, должны иметь ровное и однородное </w:t>
      </w:r>
      <w:proofErr w:type="spellStart"/>
      <w:r w:rsidRPr="006E6FAF">
        <w:rPr>
          <w:rFonts w:ascii="Times New Roman" w:hAnsi="Times New Roman" w:cs="Times New Roman"/>
          <w:sz w:val="28"/>
          <w:szCs w:val="28"/>
        </w:rPr>
        <w:t>асфальт</w:t>
      </w:r>
      <w:proofErr w:type="gramStart"/>
      <w:r w:rsidRPr="006E6FAF">
        <w:rPr>
          <w:rFonts w:ascii="Times New Roman" w:hAnsi="Times New Roman" w:cs="Times New Roman"/>
          <w:sz w:val="28"/>
          <w:szCs w:val="28"/>
        </w:rPr>
        <w:t>о</w:t>
      </w:r>
      <w:proofErr w:type="spellEnd"/>
      <w:r w:rsidRPr="006E6FAF">
        <w:rPr>
          <w:rFonts w:ascii="Times New Roman" w:hAnsi="Times New Roman" w:cs="Times New Roman"/>
          <w:sz w:val="28"/>
          <w:szCs w:val="28"/>
        </w:rPr>
        <w:t>-</w:t>
      </w:r>
      <w:proofErr w:type="gramEnd"/>
      <w:r w:rsidRPr="006E6FAF">
        <w:rPr>
          <w:rFonts w:ascii="Times New Roman" w:hAnsi="Times New Roman" w:cs="Times New Roman"/>
          <w:sz w:val="28"/>
          <w:szCs w:val="28"/>
        </w:rPr>
        <w:t xml:space="preserve"> или цементобетонное покрытие, обеспечивающее круглогодичное функционирование. Закрытая площадка или автодром должны иметь установленное по периметру ограждение, препятствующее движению по их территории транспортных средств и пешеходов, за исключением учебных транспортных средств, используемых в процессе обучения.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Наклонный участок (эстакада) должен иметь продольный уклон относительно поверхности закрытой площадки или автодрома в пределах 8 - 16% включительно, использование колейной эстакады не допускается.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Размеры закрытой площадки или автодрома для первоначального обучения вождению транспортных средств должны составлять не менее 0,24 га.</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При проведении промежуточной аттестации и квалификационного экзамена коэффициент сцепления колес транспортного средства с покрытием закрытой площадки или автодрома в целях безопасности, а также обеспечения объективности оценки в разных погодных условиях должен быть не ниже 0,4 по ГОСТ </w:t>
      </w:r>
      <w:proofErr w:type="gramStart"/>
      <w:r w:rsidRPr="006E6FAF">
        <w:rPr>
          <w:rFonts w:ascii="Times New Roman" w:hAnsi="Times New Roman" w:cs="Times New Roman"/>
          <w:sz w:val="28"/>
          <w:szCs w:val="28"/>
        </w:rPr>
        <w:t>Р</w:t>
      </w:r>
      <w:proofErr w:type="gramEnd"/>
      <w:r w:rsidRPr="006E6FAF">
        <w:rPr>
          <w:rFonts w:ascii="Times New Roman" w:hAnsi="Times New Roman" w:cs="Times New Roman"/>
          <w:sz w:val="28"/>
          <w:szCs w:val="28"/>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&lt;1&gt;, что соответствует влажному асфальтобетонному покрытию.</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 xml:space="preserve">&lt;1&gt; Постановление Совета Министров - Правительства Российской </w:t>
      </w:r>
      <w:r w:rsidRPr="006E6FAF">
        <w:rPr>
          <w:rFonts w:ascii="Times New Roman" w:hAnsi="Times New Roman" w:cs="Times New Roman"/>
          <w:sz w:val="28"/>
          <w:szCs w:val="28"/>
        </w:rPr>
        <w:lastRenderedPageBreak/>
        <w:t>Федерации от 23 октября 1993 г. N 1090 "О Правилах дорожного движения" (Собрание актов Президента и Правительства Российской Федерации, 1993, N 47, ст. 4531; Собрание законодательства Российской Федерации, 1998, N 45, ст. 5521; 2000, N 18, ст. 1985; 2001, N 11, ст. 1029; 2002, N 9, ст. 931;</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N 27, ст. 2693; 2003, N 20, ст. 1899; 2003, N 40, ст. 3891; 2005, N 52, ст. 5733; 2006, N 11, ст. 1179; 2008, N 8, ст. 741; N 17, ст. 1882; 2009, N 2, ст. 233; N 5, ст. 610; 2010, N 9, ст. 976; N 20, ст. 2471;</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2011, N 42, ст. 5922; 2012, N 1, ст. 154; N 15, ст. 1780; N 30, ст. 4289; N 47, ст. 6505; 2013, N 5, ст. 371; N 5, ст. 404; N 24, ст. 2999; N 31, ст. 4218; N 41, ст. 5194).</w:t>
      </w:r>
      <w:proofErr w:type="gramEnd"/>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Для разметки границ выполнения соответствующих заданий применяются конуса разметочные (ограничительные), стойки разметочные, вехи стержневые. Если размеры закрытой площадки или автодрома не позволяют одновременно разместить на их территории все учебные (контрольные) зада</w:t>
      </w:r>
      <w:r w:rsidR="009819B6" w:rsidRPr="006E6FAF">
        <w:rPr>
          <w:rFonts w:ascii="Times New Roman" w:hAnsi="Times New Roman" w:cs="Times New Roman"/>
          <w:sz w:val="28"/>
          <w:szCs w:val="28"/>
        </w:rPr>
        <w:t>ния, предусмотренные П</w:t>
      </w:r>
      <w:r w:rsidRPr="006E6FAF">
        <w:rPr>
          <w:rFonts w:ascii="Times New Roman" w:hAnsi="Times New Roman" w:cs="Times New Roman"/>
          <w:sz w:val="28"/>
          <w:szCs w:val="28"/>
        </w:rPr>
        <w:t>рограммой водителей транспортных средств, то необходимо иметь съемное оборудование, позволяющее разметить границы для поочередного выполнения соответствующих заданий: конуса разметочные (ограничительные), стойки разметочные, вехи стержневые, столбики оградительные съемные, ленту оградительную, разметку временную.</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Поперечный уклон участков закрытой площадки или автодрома, используемых для выполнения учебных (контрольных) зада</w:t>
      </w:r>
      <w:r w:rsidR="009819B6" w:rsidRPr="006E6FAF">
        <w:rPr>
          <w:rFonts w:ascii="Times New Roman" w:hAnsi="Times New Roman" w:cs="Times New Roman"/>
          <w:sz w:val="28"/>
          <w:szCs w:val="28"/>
        </w:rPr>
        <w:t>ний, предусмотренных П</w:t>
      </w:r>
      <w:r w:rsidRPr="006E6FAF">
        <w:rPr>
          <w:rFonts w:ascii="Times New Roman" w:hAnsi="Times New Roman" w:cs="Times New Roman"/>
          <w:sz w:val="28"/>
          <w:szCs w:val="28"/>
        </w:rPr>
        <w:t>рограммой, должен обеспечивать водоотвод с их поверхности. Продольный уклон закрытой площадки или автодрома (за исключением наклонного участка (эстакады)) должен быть не более 100%.</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В случае проведения обучения в темное время суток освещенность закрытой площадки или автодрома должна быть не менее 20 лк. Отношение максимальной освещенности </w:t>
      </w:r>
      <w:proofErr w:type="gramStart"/>
      <w:r w:rsidRPr="006E6FAF">
        <w:rPr>
          <w:rFonts w:ascii="Times New Roman" w:hAnsi="Times New Roman" w:cs="Times New Roman"/>
          <w:sz w:val="28"/>
          <w:szCs w:val="28"/>
        </w:rPr>
        <w:t>к</w:t>
      </w:r>
      <w:proofErr w:type="gramEnd"/>
      <w:r w:rsidRPr="006E6FAF">
        <w:rPr>
          <w:rFonts w:ascii="Times New Roman" w:hAnsi="Times New Roman" w:cs="Times New Roman"/>
          <w:sz w:val="28"/>
          <w:szCs w:val="28"/>
        </w:rPr>
        <w:t xml:space="preserve"> средней должно быть не более 3:1. Показатель </w:t>
      </w:r>
      <w:proofErr w:type="spellStart"/>
      <w:r w:rsidRPr="006E6FAF">
        <w:rPr>
          <w:rFonts w:ascii="Times New Roman" w:hAnsi="Times New Roman" w:cs="Times New Roman"/>
          <w:sz w:val="28"/>
          <w:szCs w:val="28"/>
        </w:rPr>
        <w:t>ослепленности</w:t>
      </w:r>
      <w:proofErr w:type="spellEnd"/>
      <w:r w:rsidRPr="006E6FAF">
        <w:rPr>
          <w:rFonts w:ascii="Times New Roman" w:hAnsi="Times New Roman" w:cs="Times New Roman"/>
          <w:sz w:val="28"/>
          <w:szCs w:val="28"/>
        </w:rPr>
        <w:t xml:space="preserve"> установок наружного освещения не должен превышать 150.</w:t>
      </w:r>
    </w:p>
    <w:p w:rsidR="00BF5FED" w:rsidRPr="006E6FAF" w:rsidRDefault="00BB2765"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В целях реализации П</w:t>
      </w:r>
      <w:r w:rsidR="00BF5FED" w:rsidRPr="006E6FAF">
        <w:rPr>
          <w:rFonts w:ascii="Times New Roman" w:hAnsi="Times New Roman" w:cs="Times New Roman"/>
          <w:sz w:val="28"/>
          <w:szCs w:val="28"/>
        </w:rPr>
        <w:t>рограммы на автодроме должен оборудоваться перекресток (регулируемый или нерегулируемый), пешеходный переход, устанавливаться дорожные знаки.</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Автодромы, кроме того, должны быть оборудованы средствами организации дорожного движения в соответствии с требованиями ГОСТ </w:t>
      </w:r>
      <w:proofErr w:type="gramStart"/>
      <w:r w:rsidRPr="006E6FAF">
        <w:rPr>
          <w:rFonts w:ascii="Times New Roman" w:hAnsi="Times New Roman" w:cs="Times New Roman"/>
          <w:sz w:val="28"/>
          <w:szCs w:val="28"/>
        </w:rPr>
        <w:t>Р</w:t>
      </w:r>
      <w:proofErr w:type="gramEnd"/>
      <w:r w:rsidRPr="006E6FAF">
        <w:rPr>
          <w:rFonts w:ascii="Times New Roman" w:hAnsi="Times New Roman" w:cs="Times New Roman"/>
          <w:sz w:val="28"/>
          <w:szCs w:val="28"/>
        </w:rPr>
        <w:t xml:space="preserve"> 52290-2004 "Технические средства организации дорожного движения. Знаки дорожные. Общие технические требования" (далее - ГОСТ </w:t>
      </w:r>
      <w:proofErr w:type="gramStart"/>
      <w:r w:rsidRPr="006E6FAF">
        <w:rPr>
          <w:rFonts w:ascii="Times New Roman" w:hAnsi="Times New Roman" w:cs="Times New Roman"/>
          <w:sz w:val="28"/>
          <w:szCs w:val="28"/>
        </w:rPr>
        <w:t>Р</w:t>
      </w:r>
      <w:proofErr w:type="gramEnd"/>
      <w:r w:rsidRPr="006E6FAF">
        <w:rPr>
          <w:rFonts w:ascii="Times New Roman" w:hAnsi="Times New Roman" w:cs="Times New Roman"/>
          <w:sz w:val="28"/>
          <w:szCs w:val="28"/>
        </w:rPr>
        <w:t xml:space="preserve"> 52290-2004), ГОСТ Р 51256-2011 "Технические средства организации дорожного движения. Разметка дорожная. Классификация. Технические требования", ГОСТ </w:t>
      </w:r>
      <w:proofErr w:type="gramStart"/>
      <w:r w:rsidRPr="006E6FAF">
        <w:rPr>
          <w:rFonts w:ascii="Times New Roman" w:hAnsi="Times New Roman" w:cs="Times New Roman"/>
          <w:sz w:val="28"/>
          <w:szCs w:val="28"/>
        </w:rPr>
        <w:t>Р</w:t>
      </w:r>
      <w:proofErr w:type="gramEnd"/>
      <w:r w:rsidRPr="006E6FAF">
        <w:rPr>
          <w:rFonts w:ascii="Times New Roman" w:hAnsi="Times New Roman" w:cs="Times New Roman"/>
          <w:sz w:val="28"/>
          <w:szCs w:val="28"/>
        </w:rPr>
        <w:t xml:space="preserve">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(далее - ГОСТ </w:t>
      </w:r>
      <w:proofErr w:type="gramStart"/>
      <w:r w:rsidRPr="006E6FAF">
        <w:rPr>
          <w:rFonts w:ascii="Times New Roman" w:hAnsi="Times New Roman" w:cs="Times New Roman"/>
          <w:sz w:val="28"/>
          <w:szCs w:val="28"/>
        </w:rPr>
        <w:t>Р</w:t>
      </w:r>
      <w:proofErr w:type="gramEnd"/>
      <w:r w:rsidRPr="006E6FAF">
        <w:rPr>
          <w:rFonts w:ascii="Times New Roman" w:hAnsi="Times New Roman" w:cs="Times New Roman"/>
          <w:sz w:val="28"/>
          <w:szCs w:val="28"/>
        </w:rPr>
        <w:t xml:space="preserve"> 52282-2004), ГОСТ 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Допускается </w:t>
      </w:r>
      <w:r w:rsidRPr="006E6FAF">
        <w:rPr>
          <w:rFonts w:ascii="Times New Roman" w:hAnsi="Times New Roman" w:cs="Times New Roman"/>
          <w:sz w:val="28"/>
          <w:szCs w:val="28"/>
        </w:rPr>
        <w:lastRenderedPageBreak/>
        <w:t xml:space="preserve">использование дорожных знаков I или II типоразмера по ГОСТ </w:t>
      </w:r>
      <w:proofErr w:type="gramStart"/>
      <w:r w:rsidRPr="006E6FAF">
        <w:rPr>
          <w:rFonts w:ascii="Times New Roman" w:hAnsi="Times New Roman" w:cs="Times New Roman"/>
          <w:sz w:val="28"/>
          <w:szCs w:val="28"/>
        </w:rPr>
        <w:t>Р</w:t>
      </w:r>
      <w:proofErr w:type="gramEnd"/>
      <w:r w:rsidRPr="006E6FAF">
        <w:rPr>
          <w:rFonts w:ascii="Times New Roman" w:hAnsi="Times New Roman" w:cs="Times New Roman"/>
          <w:sz w:val="28"/>
          <w:szCs w:val="28"/>
        </w:rPr>
        <w:t xml:space="preserve"> 52290-2004, светофоров типа Т.1 по ГОСТ Р 52282-2004 и уменьшение норм установки дорожных знаков, светофоров &lt;1&gt;.</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w:t>
      </w:r>
    </w:p>
    <w:p w:rsidR="00BF5FED" w:rsidRPr="006E6FAF" w:rsidRDefault="00BF5FED" w:rsidP="00BF5FED">
      <w:pPr>
        <w:pStyle w:val="ConsPlusNormal"/>
        <w:ind w:firstLine="540"/>
        <w:jc w:val="both"/>
        <w:rPr>
          <w:rFonts w:ascii="Times New Roman" w:hAnsi="Times New Roman" w:cs="Times New Roman"/>
          <w:sz w:val="28"/>
          <w:szCs w:val="28"/>
        </w:rPr>
      </w:pPr>
      <w:proofErr w:type="gramStart"/>
      <w:r w:rsidRPr="006E6FAF">
        <w:rPr>
          <w:rFonts w:ascii="Times New Roman" w:hAnsi="Times New Roman" w:cs="Times New Roman"/>
          <w:sz w:val="28"/>
          <w:szCs w:val="28"/>
        </w:rPr>
        <w:t>&lt;1&gt; Постановление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Федерации, 1993, N 47, ст. 4531; Собрание законодательства Российской Федерации, 1998, N 45, ст. 5521; 2000, N 18, ст. 1985; 2001, N 11, ст. 1029; 2002, N 9, ст. 931;</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N 27, ст. 2693; 2003, N 20, ст. 1899; 2003, N 40, ст. 3891; 2005, N 52, ст. 5733; 2006, N 11, ст. 1179; 2008, N 8, ст. 741; N 17, ст. 1882; 2009, N 2, ст. 233; N 5, ст. 610; 2010, N 9, ст. 976; N 20, ст. 2471;</w:t>
      </w:r>
      <w:proofErr w:type="gramEnd"/>
      <w:r w:rsidRPr="006E6FAF">
        <w:rPr>
          <w:rFonts w:ascii="Times New Roman" w:hAnsi="Times New Roman" w:cs="Times New Roman"/>
          <w:sz w:val="28"/>
          <w:szCs w:val="28"/>
        </w:rPr>
        <w:t xml:space="preserve"> </w:t>
      </w:r>
      <w:proofErr w:type="gramStart"/>
      <w:r w:rsidRPr="006E6FAF">
        <w:rPr>
          <w:rFonts w:ascii="Times New Roman" w:hAnsi="Times New Roman" w:cs="Times New Roman"/>
          <w:sz w:val="28"/>
          <w:szCs w:val="28"/>
        </w:rPr>
        <w:t>2011, N 42, ст. 5922; 2012, N 1, ст. 154; N 15, ст. 1780; N 30, ст. 4289; N 47, ст. 6505; 2013, N 5, ст. 371; N 5, ст. 404; N 24, ст. 2999; N 31, ст. 4218; N 41, ст. 5194).</w:t>
      </w:r>
      <w:proofErr w:type="gramEnd"/>
    </w:p>
    <w:p w:rsidR="00BF5FED" w:rsidRPr="006E6FAF" w:rsidRDefault="00BF5FED" w:rsidP="00BF5FED">
      <w:pPr>
        <w:pStyle w:val="ConsPlusNormal"/>
        <w:jc w:val="center"/>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Автоматизированные автодромы должны быть оборудованы техническими средствами, позволяющими осуществлять контроль, оценку и хранение результатов выполнения учебных (контрольных) заданий в автоматизированном режиме.</w:t>
      </w:r>
    </w:p>
    <w:p w:rsidR="00BF5FED" w:rsidRPr="006E6FAF" w:rsidRDefault="006A5450"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Условия реализации П</w:t>
      </w:r>
      <w:r w:rsidR="00BF5FED" w:rsidRPr="006E6FAF">
        <w:rPr>
          <w:rFonts w:ascii="Times New Roman" w:hAnsi="Times New Roman" w:cs="Times New Roman"/>
          <w:sz w:val="28"/>
          <w:szCs w:val="28"/>
        </w:rPr>
        <w:t>рограммы составляют требования к учебно-материальной базе организации, осуществляющей образовательную деятельность.</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Оценка состояния учебно-материальной базы по результатам </w:t>
      </w:r>
      <w:proofErr w:type="spellStart"/>
      <w:r w:rsidRPr="006E6FAF">
        <w:rPr>
          <w:rFonts w:ascii="Times New Roman" w:hAnsi="Times New Roman" w:cs="Times New Roman"/>
          <w:sz w:val="28"/>
          <w:szCs w:val="28"/>
        </w:rPr>
        <w:t>самообследования</w:t>
      </w:r>
      <w:proofErr w:type="spellEnd"/>
      <w:r w:rsidRPr="006E6FAF">
        <w:rPr>
          <w:rFonts w:ascii="Times New Roman" w:hAnsi="Times New Roman" w:cs="Times New Roman"/>
          <w:sz w:val="28"/>
          <w:szCs w:val="28"/>
        </w:rPr>
        <w:t xml:space="preserve"> образовательной организацией размещается на официальном сайте образовательной организации в информационно-телекоммуникационной сети "Интернет".</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jc w:val="center"/>
        <w:outlineLvl w:val="1"/>
        <w:rPr>
          <w:rFonts w:ascii="Times New Roman" w:hAnsi="Times New Roman" w:cs="Times New Roman"/>
          <w:sz w:val="28"/>
          <w:szCs w:val="28"/>
        </w:rPr>
      </w:pPr>
      <w:bookmarkStart w:id="42" w:name="Par20405"/>
      <w:bookmarkEnd w:id="42"/>
      <w:r w:rsidRPr="006E6FAF">
        <w:rPr>
          <w:rFonts w:ascii="Times New Roman" w:hAnsi="Times New Roman" w:cs="Times New Roman"/>
          <w:sz w:val="28"/>
          <w:szCs w:val="28"/>
        </w:rPr>
        <w:t>VI. СИСТЕМА ОЦЕНКИ</w:t>
      </w:r>
      <w:r w:rsidR="0075676C" w:rsidRPr="006E6FAF">
        <w:rPr>
          <w:rFonts w:ascii="Times New Roman" w:hAnsi="Times New Roman" w:cs="Times New Roman"/>
          <w:sz w:val="28"/>
          <w:szCs w:val="28"/>
        </w:rPr>
        <w:t xml:space="preserve"> РЕЗУЛЬТАТОВ ОСВОЕНИЯ </w:t>
      </w:r>
      <w:r w:rsidRPr="006E6FAF">
        <w:rPr>
          <w:rFonts w:ascii="Times New Roman" w:hAnsi="Times New Roman" w:cs="Times New Roman"/>
          <w:sz w:val="28"/>
          <w:szCs w:val="28"/>
        </w:rPr>
        <w:t>ПРОГРАММЫ</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Осуществление текущего контроля успеваемости и промежуточной аттестации обучающихся, установление их форм, периодичности и порядка проведения относится к компетенции организации, осуществляющей образовательную деятельность.</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Профессиональная подготовка завершается итоговой аттестацией в форме квалификационного экзамена. Квалификационный экзамен включает в себя практическую квалификационную работу и проверку теоретических знаний. Лица, получившие по итогам промежуточной аттестации неудовлетворительную оценку, к сдаче квалификационного экзамена не допускаются.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К проведению квалификационного экзамена привлекаются представители работодателей, их объединений &lt;1&gt;.</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&lt;1&gt; Статья 74 Федерального закона от 29 декабря 2012 г. N 273-ФЗ "Об образовании в Российской Федерации".</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Проверка теоретических знаний при проведении квалификационного экзамена проводится по предметам:</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"Основы законодательства в сфере дорожного движения";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"Устройство и техническое обслуживание транспортных средств категории "D" как объектов управления";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"Основы управления транспортными средствами категории "D";</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"Организация и выполнение пассажирских перевозок автомобильным транспортом".</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Промежуточная аттестация и проверка теоретических знаний при проведении квалификационного экзамена проводятся с использованием материалов, утверждаемых руководителем организации, осуществляющей образовательную деятельность.</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Практическая квалификационная работа при проведении квалификационного экзамена состоит из двух этапов. На первом этапе проверяются первоначальные навыки управления транспортным средством категории "D" на закрытой площадке или автодроме. На втором этапе осуществляется проверка навыков управления транспортным средством категории "D" в условиях дорожного движения.</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Результаты квалификационного экзамена оформляются протоколом. По результатам квалификационного экзамена выдается свидетельство о профессии водителя &lt;1&gt;.</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&lt;1&gt; Статья 60 Федерального закона от 29 декабря 2012 г. N 273-ФЗ "Об образовании в Российской Федерации".</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При обучении вождению на транспортном средстве, оборудованном автоматической трансмиссией, в свидетельстве о профессии водителя делается соответствующая запись.</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Индивидуальный учет результатов освоения </w:t>
      </w:r>
      <w:proofErr w:type="gramStart"/>
      <w:r w:rsidRPr="006E6FAF">
        <w:rPr>
          <w:rFonts w:ascii="Times New Roman" w:hAnsi="Times New Roman" w:cs="Times New Roman"/>
          <w:sz w:val="28"/>
          <w:szCs w:val="28"/>
        </w:rPr>
        <w:t>обучающимися</w:t>
      </w:r>
      <w:proofErr w:type="gramEnd"/>
      <w:r w:rsidRPr="006E6FAF">
        <w:rPr>
          <w:rFonts w:ascii="Times New Roman" w:hAnsi="Times New Roman" w:cs="Times New Roman"/>
          <w:sz w:val="28"/>
          <w:szCs w:val="28"/>
        </w:rPr>
        <w:t xml:space="preserve"> образовательных программ, а также хранение в архивах информации об этих результатах осуществляются организацией, осуществляющей образовательную деятельность на бумажных и (или) электронных носителях.</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jc w:val="center"/>
        <w:outlineLvl w:val="1"/>
        <w:rPr>
          <w:rFonts w:ascii="Times New Roman" w:hAnsi="Times New Roman" w:cs="Times New Roman"/>
          <w:sz w:val="28"/>
          <w:szCs w:val="28"/>
        </w:rPr>
      </w:pPr>
      <w:bookmarkStart w:id="43" w:name="Par20427"/>
      <w:bookmarkEnd w:id="43"/>
      <w:r w:rsidRPr="006E6FAF">
        <w:rPr>
          <w:rFonts w:ascii="Times New Roman" w:hAnsi="Times New Roman" w:cs="Times New Roman"/>
          <w:sz w:val="28"/>
          <w:szCs w:val="28"/>
        </w:rPr>
        <w:t>VII. УЧЕБНО-МЕТОДИЧЕСКИЕ МАТЕРИАЛЫ, ОБЕСПЕЧИВАЮЩИЕ</w:t>
      </w:r>
    </w:p>
    <w:p w:rsidR="00BF5FED" w:rsidRPr="006E6FAF" w:rsidRDefault="00BF5FED" w:rsidP="00BF5FED">
      <w:pPr>
        <w:pStyle w:val="ConsPlusNormal"/>
        <w:jc w:val="center"/>
        <w:rPr>
          <w:rFonts w:ascii="Times New Roman" w:hAnsi="Times New Roman" w:cs="Times New Roman"/>
          <w:sz w:val="28"/>
          <w:szCs w:val="28"/>
        </w:rPr>
      </w:pPr>
      <w:r w:rsidRPr="006E6FAF">
        <w:rPr>
          <w:rFonts w:ascii="Times New Roman" w:hAnsi="Times New Roman" w:cs="Times New Roman"/>
          <w:sz w:val="28"/>
          <w:szCs w:val="28"/>
        </w:rPr>
        <w:t>РЕАЛИЗАЦИЮ ПРИМЕРНОЙ ПРОГРАММЫ</w:t>
      </w:r>
    </w:p>
    <w:p w:rsidR="00BF5FED" w:rsidRPr="006E6FAF" w:rsidRDefault="00BF5FED" w:rsidP="00BF5FED">
      <w:pPr>
        <w:pStyle w:val="ConsPlusNormal"/>
        <w:ind w:firstLine="540"/>
        <w:jc w:val="both"/>
        <w:rPr>
          <w:rFonts w:ascii="Times New Roman" w:hAnsi="Times New Roman" w:cs="Times New Roman"/>
          <w:sz w:val="28"/>
          <w:szCs w:val="28"/>
        </w:rPr>
      </w:pP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Учебно-методические материалы представлены:</w:t>
      </w:r>
    </w:p>
    <w:p w:rsidR="00BF5FED" w:rsidRPr="006E6FAF" w:rsidRDefault="002364A9" w:rsidP="00BF5FE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Примерной </w:t>
      </w:r>
      <w:r w:rsidR="00BF5FED" w:rsidRPr="006E6FAF">
        <w:rPr>
          <w:rFonts w:ascii="Times New Roman" w:hAnsi="Times New Roman" w:cs="Times New Roman"/>
          <w:sz w:val="28"/>
          <w:szCs w:val="28"/>
        </w:rPr>
        <w:t>программой переподготовки водителей транспортных сре</w:t>
      </w:r>
      <w:proofErr w:type="gramStart"/>
      <w:r w:rsidR="00BF5FED" w:rsidRPr="006E6FAF">
        <w:rPr>
          <w:rFonts w:ascii="Times New Roman" w:hAnsi="Times New Roman" w:cs="Times New Roman"/>
          <w:sz w:val="28"/>
          <w:szCs w:val="28"/>
        </w:rPr>
        <w:t>дств с к</w:t>
      </w:r>
      <w:proofErr w:type="gramEnd"/>
      <w:r w:rsidR="00BF5FED" w:rsidRPr="006E6FAF">
        <w:rPr>
          <w:rFonts w:ascii="Times New Roman" w:hAnsi="Times New Roman" w:cs="Times New Roman"/>
          <w:sz w:val="28"/>
          <w:szCs w:val="28"/>
        </w:rPr>
        <w:t>атегории "C" на категорию "D", утвержденной в установленном порядке;</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программой переподготовки водителей транспортных сре</w:t>
      </w:r>
      <w:proofErr w:type="gramStart"/>
      <w:r w:rsidRPr="006E6FAF">
        <w:rPr>
          <w:rFonts w:ascii="Times New Roman" w:hAnsi="Times New Roman" w:cs="Times New Roman"/>
          <w:sz w:val="28"/>
          <w:szCs w:val="28"/>
        </w:rPr>
        <w:t>дств с к</w:t>
      </w:r>
      <w:proofErr w:type="gramEnd"/>
      <w:r w:rsidRPr="006E6FAF">
        <w:rPr>
          <w:rFonts w:ascii="Times New Roman" w:hAnsi="Times New Roman" w:cs="Times New Roman"/>
          <w:sz w:val="28"/>
          <w:szCs w:val="28"/>
        </w:rPr>
        <w:t xml:space="preserve">атегории "C" на категорию "D", согласованной с Госавтоинспекцией и утвержденной руководителем организации, осуществляющей </w:t>
      </w:r>
      <w:r w:rsidRPr="006E6FAF">
        <w:rPr>
          <w:rFonts w:ascii="Times New Roman" w:hAnsi="Times New Roman" w:cs="Times New Roman"/>
          <w:sz w:val="28"/>
          <w:szCs w:val="28"/>
        </w:rPr>
        <w:lastRenderedPageBreak/>
        <w:t>образовательную деятельность;</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методическими рекомендациями по организации образовательного процесса, утвержденными руководителем организации, осуществляющей образовательную деятельность;</w:t>
      </w:r>
    </w:p>
    <w:p w:rsidR="00BF5FED" w:rsidRPr="006E6FAF" w:rsidRDefault="00BF5FED" w:rsidP="00BF5FED">
      <w:pPr>
        <w:pStyle w:val="ConsPlusNormal"/>
        <w:ind w:firstLine="540"/>
        <w:jc w:val="both"/>
        <w:rPr>
          <w:rFonts w:ascii="Times New Roman" w:hAnsi="Times New Roman" w:cs="Times New Roman"/>
          <w:sz w:val="28"/>
          <w:szCs w:val="28"/>
        </w:rPr>
      </w:pPr>
      <w:r w:rsidRPr="006E6FAF">
        <w:rPr>
          <w:rFonts w:ascii="Times New Roman" w:hAnsi="Times New Roman" w:cs="Times New Roman"/>
          <w:sz w:val="28"/>
          <w:szCs w:val="28"/>
        </w:rPr>
        <w:t xml:space="preserve">материалами для проведения промежуточной и итоговой аттестации </w:t>
      </w:r>
      <w:proofErr w:type="gramStart"/>
      <w:r w:rsidRPr="006E6FAF">
        <w:rPr>
          <w:rFonts w:ascii="Times New Roman" w:hAnsi="Times New Roman" w:cs="Times New Roman"/>
          <w:sz w:val="28"/>
          <w:szCs w:val="28"/>
        </w:rPr>
        <w:t>обучающихся</w:t>
      </w:r>
      <w:proofErr w:type="gramEnd"/>
      <w:r w:rsidRPr="006E6FAF">
        <w:rPr>
          <w:rFonts w:ascii="Times New Roman" w:hAnsi="Times New Roman" w:cs="Times New Roman"/>
          <w:sz w:val="28"/>
          <w:szCs w:val="28"/>
        </w:rPr>
        <w:t>, утвержденными руководителем организации, осуществляющей образовательную деятельность.</w:t>
      </w:r>
    </w:p>
    <w:p w:rsidR="002B2141" w:rsidRPr="006E6FAF" w:rsidRDefault="002B2141">
      <w:pPr>
        <w:rPr>
          <w:rFonts w:ascii="Times New Roman" w:hAnsi="Times New Roman" w:cs="Times New Roman"/>
          <w:sz w:val="28"/>
          <w:szCs w:val="28"/>
        </w:rPr>
      </w:pPr>
    </w:p>
    <w:sectPr w:rsidR="002B2141" w:rsidRPr="006E6FAF" w:rsidSect="002B2141">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1BDB" w:rsidRDefault="00E41BDB" w:rsidP="00B94E10">
      <w:pPr>
        <w:spacing w:after="0" w:line="240" w:lineRule="auto"/>
      </w:pPr>
      <w:r>
        <w:separator/>
      </w:r>
    </w:p>
  </w:endnote>
  <w:endnote w:type="continuationSeparator" w:id="0">
    <w:p w:rsidR="00E41BDB" w:rsidRDefault="00E41BDB" w:rsidP="00B94E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03503"/>
      <w:docPartObj>
        <w:docPartGallery w:val="Page Numbers (Bottom of Page)"/>
        <w:docPartUnique/>
      </w:docPartObj>
    </w:sdtPr>
    <w:sdtContent>
      <w:p w:rsidR="00B94E10" w:rsidRDefault="00B94E10">
        <w:pPr>
          <w:pStyle w:val="a7"/>
          <w:jc w:val="center"/>
        </w:pPr>
        <w:fldSimple w:instr=" PAGE   \* MERGEFORMAT ">
          <w:r>
            <w:rPr>
              <w:noProof/>
            </w:rPr>
            <w:t>5</w:t>
          </w:r>
        </w:fldSimple>
      </w:p>
    </w:sdtContent>
  </w:sdt>
  <w:p w:rsidR="00B94E10" w:rsidRDefault="00B94E10">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1BDB" w:rsidRDefault="00E41BDB" w:rsidP="00B94E10">
      <w:pPr>
        <w:spacing w:after="0" w:line="240" w:lineRule="auto"/>
      </w:pPr>
      <w:r>
        <w:separator/>
      </w:r>
    </w:p>
  </w:footnote>
  <w:footnote w:type="continuationSeparator" w:id="0">
    <w:p w:rsidR="00E41BDB" w:rsidRDefault="00E41BDB" w:rsidP="00B94E1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BF5FED"/>
    <w:rsid w:val="000521FA"/>
    <w:rsid w:val="000D0629"/>
    <w:rsid w:val="00170479"/>
    <w:rsid w:val="001C3A18"/>
    <w:rsid w:val="002364A9"/>
    <w:rsid w:val="002B2141"/>
    <w:rsid w:val="00375B14"/>
    <w:rsid w:val="003A2E16"/>
    <w:rsid w:val="003E1DAA"/>
    <w:rsid w:val="00434E3F"/>
    <w:rsid w:val="00447AB0"/>
    <w:rsid w:val="0046619F"/>
    <w:rsid w:val="00580B50"/>
    <w:rsid w:val="006A5450"/>
    <w:rsid w:val="006E6FAF"/>
    <w:rsid w:val="0073676D"/>
    <w:rsid w:val="00750E15"/>
    <w:rsid w:val="0075676C"/>
    <w:rsid w:val="007B7B51"/>
    <w:rsid w:val="00964BF4"/>
    <w:rsid w:val="009819B6"/>
    <w:rsid w:val="00A429CB"/>
    <w:rsid w:val="00A866D5"/>
    <w:rsid w:val="00B701A6"/>
    <w:rsid w:val="00B94E10"/>
    <w:rsid w:val="00BB2765"/>
    <w:rsid w:val="00BF5FED"/>
    <w:rsid w:val="00DA7A54"/>
    <w:rsid w:val="00E41BDB"/>
    <w:rsid w:val="00FF44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214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F5FED"/>
    <w:pPr>
      <w:widowControl w:val="0"/>
      <w:autoSpaceDE w:val="0"/>
      <w:autoSpaceDN w:val="0"/>
      <w:adjustRightInd w:val="0"/>
      <w:spacing w:after="0" w:line="240" w:lineRule="auto"/>
    </w:pPr>
    <w:rPr>
      <w:rFonts w:ascii="Arial" w:hAnsi="Arial" w:cs="Arial"/>
      <w:sz w:val="20"/>
      <w:szCs w:val="20"/>
    </w:rPr>
  </w:style>
  <w:style w:type="paragraph" w:styleId="a3">
    <w:name w:val="Balloon Text"/>
    <w:basedOn w:val="a"/>
    <w:link w:val="a4"/>
    <w:uiPriority w:val="99"/>
    <w:semiHidden/>
    <w:unhideWhenUsed/>
    <w:rsid w:val="00BF5FE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F5FED"/>
    <w:rPr>
      <w:rFonts w:ascii="Tahoma" w:hAnsi="Tahoma" w:cs="Tahoma"/>
      <w:sz w:val="16"/>
      <w:szCs w:val="16"/>
    </w:rPr>
  </w:style>
  <w:style w:type="paragraph" w:styleId="a5">
    <w:name w:val="header"/>
    <w:basedOn w:val="a"/>
    <w:link w:val="a6"/>
    <w:uiPriority w:val="99"/>
    <w:semiHidden/>
    <w:unhideWhenUsed/>
    <w:rsid w:val="00B94E10"/>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B94E10"/>
  </w:style>
  <w:style w:type="paragraph" w:styleId="a7">
    <w:name w:val="footer"/>
    <w:basedOn w:val="a"/>
    <w:link w:val="a8"/>
    <w:uiPriority w:val="99"/>
    <w:unhideWhenUsed/>
    <w:rsid w:val="00B94E1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94E1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34</Pages>
  <Words>10210</Words>
  <Characters>58202</Characters>
  <Application>Microsoft Office Word</Application>
  <DocSecurity>0</DocSecurity>
  <Lines>485</Lines>
  <Paragraphs>136</Paragraphs>
  <ScaleCrop>false</ScaleCrop>
  <Company/>
  <LinksUpToDate>false</LinksUpToDate>
  <CharactersWithSpaces>68276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Акулина</cp:lastModifiedBy>
  <cp:revision>27</cp:revision>
  <dcterms:created xsi:type="dcterms:W3CDTF">2014-08-20T04:13:00Z</dcterms:created>
  <dcterms:modified xsi:type="dcterms:W3CDTF">2014-08-27T08:19:00Z</dcterms:modified>
</cp:coreProperties>
</file>