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#1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В автоцистерне перевозятся 2 вида опасного груза с различными видами опасности, где должны быть размещены большие знаки опасности на этой автоцистерне?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сзади.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на правой боковой стороне.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на обеих боковых сторонах.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На обеих боковых сторонах каждой секции и сзади цистерны.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#2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Водитель осуществляет перевозку контейнера-цистерны вместимостью 6000 литров с опасным грузом на крытом брезентом транспортном средстве. Где и какие большие знаки опасности должны быть прикреплены к транспортной единице??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К крытому брезентом транспортному средству не должны крепиться большие знаки опасности.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Любые большие знаки опасности должны крепиться сзади транспортного средства.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Такие же большие знаки опасности, как и на контейнере-цистерне, должны крепиться на боковых сторонах и сзади транспортного средства.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Такие же большие знаки опасности, как и на контейнере-цистерне, должны крепиться спереди и сзади транспортного средства.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#3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Сколько больших знаков опасности должно быть прикреплено к автоцистерне односекционной, в которой перевозится опасный груз?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Ни одного, автоцистерна при перевозке одного опасного груза должна маркироваться только табличками оранжевого цвета.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Один большой знак опасности.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Два больших знака опасности.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Три больших знака опасности.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#4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Где на односекционной автоцистерне должны размещаться большие знаки опасности?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 и сзади автоцистерны.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На дверях кабины транспортного средства.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На боковых сторонах и сзади автоцистерны.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Автоцистерны не маркируются большими знаками опасности.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#5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Где на транспортном средстве-батарее должны размещаться большие знаки опасности?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На боковых сторонах каждого элемента транспортного средства батареи.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сзади транспортного средства-батареи.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На боковых сторонах и сзади транспортного средства-батареи.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Транспортные средства-батареи не маркируются большими знаками опасности.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#6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Где на контейнерах-цистернах, переносных цистернах и многоэлементных газовых контейнерах должны крепиться большие знаки опасности?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 и сзади.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на боковых сторонах.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Спереди, сзади и на боковых сторонах.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на торцевых сторонах.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#7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Водитель доставил съемную цистерну на пункт очистки, где ее очистили от всех остатков опасных грузов. Что необходимо сделать с большими знаками опасности, прикрепленными к транспортному средству, перед дальнейшей перевозкой?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Водитель должен снять или закрыть большие знаки опасности.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Водитель должен зачеркнуть большие знаки опасности маркером черного цвета.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Водитель должен зачеркнуть на больших знаках опасности номер класса.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lastRenderedPageBreak/>
        <w:t>Ничего не должен делать, так как порожние цистерны из-под опасных грузов, которые прошли очистку и, при необходимости, дегазацию, должны иметь такую же маркировку, как и в наполненном состоянии.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#8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Водитель автоцистерны на АЗС полностью слил бензин из цистерны и должен вернуться на автопредприятие. Необходимо ли, перед началом движения, снять или закрыть большие знаки опасности?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Да, так как автоцистерна больше не содержит опасных грузов.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Водитель должен снять (закрыть) только большие знаки опасности, прикрепленное сзади ТС.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Водитель должен снять (закрыть) только большие знаки опасности, которые прикреплены к боковым сторонам цистерны.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Нет, так как порожние автоцистерны из-под опасных грузов, которые не прошли очистку и дегазацию, должны иметь такую же маркировку, как и в наполненном состоянии.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#9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Где на полуприцепе-цистерне должны размещаться большие знаки опасности, если он загружен опасным грузом № ООН 1965 СМЕСИ СЖИЖЕННОЙ УГЛЕВОДОРОДНЫХ ГАЗОВ, Н.У.К. (пропан 60%, бутан 40%)?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спереди и сзади.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на боковых сторонах.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На боковых сторонах и сзади.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сзади.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#10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К боковым сторонам автоцистерны, наполненной МЕТАНОЛОМ (№ ООН 1230), прикреплены большие знаки опасности № 3 и № 6.1. Какие большие знаки опасности должны быть прикреплены сзади автоцистерны?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Автоцистерны при перевозке опасных грузов не обозначаются большими знаками опасности.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большой знак опасности № 3.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большой знак опасности № 6.1.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Большие знаки опасности № 3 и № 6.1.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#11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Должен ли водитель прикрепить к боковым сторонам крытого брезентом транспортного средства таблички оранжевого цвета, если в него загружен контейнер-цистерна вместимостью 6000 литров с опасным грузом?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Нет, к крытому брезентом транспортному средству не должны крепиться таблички оранжевого цвета.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Да, если на табличках оранжевого цвета, прикрепленных спереди и сзади транспортной единицы, не указаны номер ООН и идентификационный номер опасности груза.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Нет, если на боковых сторонах контейнера-цистерны на табличках оранжевого цвета указаны номер ООН и идентификационный номер опасности груза.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Да, только в том случае, если контейнер-цистерна маркирован в соответствии с требованиями МК МПОГ, и его маркировка не в полной мере соответствует требованиям ДОПОГ.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#12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 xml:space="preserve">Водитель должен перевезти два опасных груза, обладающих разными видами опасности, в </w:t>
      </w:r>
      <w:proofErr w:type="spellStart"/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пятисекционной</w:t>
      </w:r>
      <w:proofErr w:type="spellEnd"/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 xml:space="preserve"> автоцистерне. Сколько табличек оранжевого цвета должно быть прикреплено к автоцистерне?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По одной табличке к боковым сторонам цистерны и по одной табличке спереди и сзади транспортного средства, всего 4 таблички.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По одной табличке к боковым сторонам каждой секции цистерны, всего 10 табличек.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По одной табличке спереди и сзади транспортного средства, и, дополнительно, по одной табличке к боковым сторонам каждой секции цистерны, всего 12 табличек.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По одной табличке спереди и сзади транспортного средства, всего 2 таблички.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#13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lastRenderedPageBreak/>
        <w:t>Водитель автоцистерны на АЗС полностью слил дизельное топливо из цистерны и должен вернуться на автопредприятие. Обязан ли он, выполняя функции разгрузчика, перед началом движения снять или закрыть таблички оранжевого цвета?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Да, так как автоцистерна больше не содержит опасных грузов.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Водитель должен снять (закрыть) только таблички оранжевого цвета, которые прикреплены спереди и сзади транспортной единицы.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Водитель должен снять (закрыть) только таблички оранжевого цвета, которые прикреплены к боковым сторонам цистерны.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Нет, так как порожние автоцистерны из-под опасных грузов, которые не прошли очистку и дегазацию, должны иметь такую же маркировку, как и в наполненном состоянии.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#14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 xml:space="preserve">В </w:t>
      </w:r>
      <w:proofErr w:type="spellStart"/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пятисекционной</w:t>
      </w:r>
      <w:proofErr w:type="spellEnd"/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 xml:space="preserve"> автоцистерне перевозится только один опасный груз. Каким образом разрешается маркировать автоцистерну табличками оранжевого цвета, если загружены все секции?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 — табличка оранжевого цвета без номеров, а сзади — табличка оранжевого цвета с номером ООН и с идентификационным номером опасности.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Спереди, сзади и на боковых сторонах секций — таблички оранжевого цвета без номеров.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 и сзади — таблички оранжевого цвета без номеров, на боковых сторонах каждой секции — таблички оранжевого цвета с идентификационным номером опасности и номером ООН.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 и сзади — таблички оранжевого цвета с идентификационным номером опасности и номером ООН.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proofErr w:type="gramStart"/>
      <w:r w:rsidRPr="00E75108">
        <w:rPr>
          <w:rFonts w:ascii="Roboto" w:eastAsia="Times New Roman" w:hAnsi="Roboto" w:cs="Times New Roman"/>
          <w:szCs w:val="24"/>
          <w:lang w:eastAsia="ru-RU"/>
        </w:rPr>
        <w:t>Варианты</w:t>
      </w:r>
      <w:proofErr w:type="gramEnd"/>
      <w:r w:rsidRPr="00E75108">
        <w:rPr>
          <w:rFonts w:ascii="Roboto" w:eastAsia="Times New Roman" w:hAnsi="Roboto" w:cs="Times New Roman"/>
          <w:szCs w:val="24"/>
          <w:lang w:eastAsia="ru-RU"/>
        </w:rPr>
        <w:t xml:space="preserve"> указанные в п</w:t>
      </w:r>
      <w:bookmarkStart w:id="0" w:name="_GoBack"/>
      <w:bookmarkEnd w:id="0"/>
      <w:r w:rsidRPr="00E75108">
        <w:rPr>
          <w:rFonts w:ascii="Roboto" w:eastAsia="Times New Roman" w:hAnsi="Roboto" w:cs="Times New Roman"/>
          <w:szCs w:val="24"/>
          <w:lang w:eastAsia="ru-RU"/>
        </w:rPr>
        <w:t>унктах 3 и 4.</w:t>
      </w:r>
    </w:p>
    <w:p w:rsidR="00E75108" w:rsidRPr="00E75108" w:rsidRDefault="00E75108" w:rsidP="00E75108">
      <w:pPr>
        <w:spacing w:after="0" w:line="255" w:lineRule="atLeast"/>
        <w:jc w:val="both"/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</w:pPr>
      <w:r w:rsidRPr="00E75108">
        <w:rPr>
          <w:rFonts w:ascii="Roboto" w:eastAsia="Times New Roman" w:hAnsi="Roboto" w:cs="Times New Roman"/>
          <w:color w:val="1B65C0"/>
          <w:sz w:val="16"/>
          <w:szCs w:val="18"/>
          <w:lang w:eastAsia="ru-RU"/>
        </w:rPr>
        <w:t>Вопрос #15</w:t>
      </w:r>
    </w:p>
    <w:p w:rsidR="00E75108" w:rsidRPr="00E75108" w:rsidRDefault="00E75108" w:rsidP="00E75108">
      <w:pPr>
        <w:spacing w:after="0" w:line="345" w:lineRule="atLeast"/>
        <w:jc w:val="both"/>
        <w:rPr>
          <w:rFonts w:ascii="Roboto" w:eastAsia="Times New Roman" w:hAnsi="Roboto" w:cs="Times New Roman"/>
          <w:b/>
          <w:bCs/>
          <w:szCs w:val="24"/>
          <w:lang w:eastAsia="ru-RU"/>
        </w:rPr>
      </w:pPr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 xml:space="preserve">В </w:t>
      </w:r>
      <w:proofErr w:type="spellStart"/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>пятисекционной</w:t>
      </w:r>
      <w:proofErr w:type="spellEnd"/>
      <w:r w:rsidRPr="00E75108">
        <w:rPr>
          <w:rFonts w:ascii="Roboto" w:eastAsia="Times New Roman" w:hAnsi="Roboto" w:cs="Times New Roman"/>
          <w:b/>
          <w:bCs/>
          <w:szCs w:val="24"/>
          <w:lang w:eastAsia="ru-RU"/>
        </w:rPr>
        <w:t xml:space="preserve"> автоцистерне перевозится два опасных груза – БЕНЗИН МОТОРНЫЙ (№ ООН 1203) и ДИЗЕЛЬНОЕ ТОПЛИВО (№ ООН 1202). Как разрешено обозначать автоцистерну табличками оранжевого цвета?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 — табличка оранжевого цвета без номеров, а сзади — табличка оранжевого цвета с номером ООН и с идентификационным номером опасности для дизельного топлива (30/1202).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Спереди, сзади и на боковых сторонах секций — таблички оранжевого цвета без номеров.</w:t>
      </w:r>
    </w:p>
    <w:p w:rsidR="00E75108" w:rsidRPr="00E75108" w:rsidRDefault="00E75108" w:rsidP="00E75108">
      <w:pPr>
        <w:spacing w:after="0"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Спереди и сзади — таблички оранжевого цвета с идентификационным номером опасности и номером ООН для бензина моторного (33/1203).</w:t>
      </w:r>
    </w:p>
    <w:p w:rsidR="00E75108" w:rsidRPr="00E75108" w:rsidRDefault="00E75108" w:rsidP="00E75108">
      <w:pPr>
        <w:spacing w:line="240" w:lineRule="auto"/>
        <w:jc w:val="both"/>
        <w:rPr>
          <w:rFonts w:ascii="Roboto" w:eastAsia="Times New Roman" w:hAnsi="Roboto" w:cs="Times New Roman"/>
          <w:sz w:val="25"/>
          <w:szCs w:val="27"/>
          <w:lang w:eastAsia="ru-RU"/>
        </w:rPr>
      </w:pPr>
      <w:r w:rsidRPr="00E75108">
        <w:rPr>
          <w:rFonts w:ascii="Roboto" w:eastAsia="Times New Roman" w:hAnsi="Roboto" w:cs="Times New Roman"/>
          <w:szCs w:val="24"/>
          <w:lang w:eastAsia="ru-RU"/>
        </w:rPr>
        <w:t>Только спереди — табличка оранжевого цвета с номером ООН и с идентификационным номером опасности для бензина моторного (33/1203).</w:t>
      </w:r>
    </w:p>
    <w:p w:rsidR="00147C3F" w:rsidRPr="00E75108" w:rsidRDefault="00147C3F" w:rsidP="00E75108">
      <w:pPr>
        <w:jc w:val="both"/>
        <w:rPr>
          <w:sz w:val="20"/>
        </w:rPr>
      </w:pPr>
    </w:p>
    <w:sectPr w:rsidR="00147C3F" w:rsidRPr="00E75108" w:rsidSect="00E751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7F1"/>
    <w:rsid w:val="000A67F1"/>
    <w:rsid w:val="00147C3F"/>
    <w:rsid w:val="00E7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47175-7916-48E7-A27D-B7CCBE70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bel">
    <w:name w:val="label"/>
    <w:basedOn w:val="a0"/>
    <w:rsid w:val="00E75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7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6722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9807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9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2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1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26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73816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72942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12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45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5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5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2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1158459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51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8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2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39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7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2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1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457129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5948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1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46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8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70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07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6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4327397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23859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7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60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9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86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8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3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0913886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47687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8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06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7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8019173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0269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7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40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78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44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11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0397384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7402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60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2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6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0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8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4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0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1027168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85002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15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96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0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51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7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28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6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06658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41008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9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5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61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29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6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43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9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9159273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6610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4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93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6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21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03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64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254738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0104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4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2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02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47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03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7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8727898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20042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8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3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58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8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929102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171974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8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01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35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95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34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33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73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6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2430226">
          <w:marLeft w:val="0"/>
          <w:marRight w:val="0"/>
          <w:marTop w:val="75"/>
          <w:marBottom w:val="360"/>
          <w:divBdr>
            <w:top w:val="single" w:sz="6" w:space="8" w:color="C4C4C4"/>
            <w:left w:val="single" w:sz="6" w:space="15" w:color="C4C4C4"/>
            <w:bottom w:val="single" w:sz="6" w:space="15" w:color="C4C4C4"/>
            <w:right w:val="single" w:sz="6" w:space="15" w:color="C4C4C4"/>
          </w:divBdr>
          <w:divsChild>
            <w:div w:id="55890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8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7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33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5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9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3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9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28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069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1136</Words>
  <Characters>6479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ДОСААФ</dc:creator>
  <cp:keywords/>
  <dc:description/>
  <cp:lastModifiedBy>ДОСААФ</cp:lastModifiedBy>
  <cp:revision>2</cp:revision>
  <dcterms:created xsi:type="dcterms:W3CDTF">2024-02-06T05:44:00Z</dcterms:created>
  <dcterms:modified xsi:type="dcterms:W3CDTF">2024-02-06T05:46:00Z</dcterms:modified>
</cp:coreProperties>
</file>